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bookmarkStart w:id="0" w:name="_GoBack"/>
      <w:bookmarkEnd w:id="0"/>
    </w:p>
    <w:p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2019年第二十一届中国国际高新技术成果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交易会国家知识产权局展区参展登记表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4"/>
        <w:tblW w:w="8620" w:type="dxa"/>
        <w:jc w:val="center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980"/>
        <w:gridCol w:w="1534"/>
        <w:gridCol w:w="44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20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基本信息（必填）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网址（如有）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展位类型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合作类型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展示名称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展示英文名称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所属国家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所属展团：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国家知识产权局展团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实物数量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展品备注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参展单位简介</w:t>
            </w:r>
          </w:p>
        </w:tc>
        <w:tc>
          <w:tcPr>
            <w:tcW w:w="5940" w:type="dxa"/>
            <w:gridSpan w:val="4"/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（200字左右，可附英文）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展览特殊要求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□工业电源（所需电流流量）：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□循环水   □压缩空气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20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参展人员信息：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20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项目信息（带项目展览时需填写此项，可先不填）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技术领域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合作方式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项目简介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专利类型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专利号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法律状态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意向费用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项目阶段</w:t>
            </w:r>
          </w:p>
        </w:tc>
        <w:tc>
          <w:tcPr>
            <w:tcW w:w="594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pict>
          <v:shape id="_x0000_s1030" o:spid="_x0000_s1030" o:spt="202" type="#_x0000_t202" style="position:absolute;left:0pt;margin-left:281.25pt;margin-top:744.05pt;height:54.6pt;width:147pt;mso-position-vertic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  <w10:anchorlock/>
          </v:shape>
        </w:pict>
      </w:r>
    </w:p>
    <w:p/>
    <w:sectPr>
      <w:footerReference r:id="rId3" w:type="default"/>
      <w:pgSz w:w="11906" w:h="16838"/>
      <w:pgMar w:top="21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E44"/>
    <w:rsid w:val="00034F22"/>
    <w:rsid w:val="00136E44"/>
    <w:rsid w:val="00252C1E"/>
    <w:rsid w:val="00373A9D"/>
    <w:rsid w:val="004C5601"/>
    <w:rsid w:val="7192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Char"/>
    <w:basedOn w:val="5"/>
    <w:link w:val="3"/>
    <w:uiPriority w:val="99"/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355</Characters>
  <Lines>2</Lines>
  <Paragraphs>1</Paragraphs>
  <TotalTime>1</TotalTime>
  <ScaleCrop>false</ScaleCrop>
  <LinksUpToDate>false</LinksUpToDate>
  <CharactersWithSpaces>416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2019-09-09T08:25:00Z</dcterms:created>
  <dc:creator>王虎</dc:creator>
  <cp:lastModifiedBy>杨敬伟</cp:lastModifiedBy>
  <dcterms:modified xsi:type="dcterms:W3CDTF">2019-09-18T02:27:32Z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