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4" w:rsidRDefault="00DA10D4" w:rsidP="00DA10D4">
      <w:pPr>
        <w:spacing w:line="640" w:lineRule="exact"/>
        <w:textAlignment w:val="baseline"/>
        <w:rPr>
          <w:rStyle w:val="NormalCharacter"/>
          <w:rFonts w:ascii="黑体" w:eastAsia="黑体" w:hAnsi="黑体"/>
        </w:rPr>
      </w:pPr>
      <w:r>
        <w:rPr>
          <w:rStyle w:val="NormalCharacter"/>
          <w:rFonts w:ascii="黑体" w:eastAsia="黑体" w:hAnsi="黑体"/>
        </w:rPr>
        <w:t>附件2</w:t>
      </w:r>
    </w:p>
    <w:p w:rsidR="00DA10D4" w:rsidRDefault="00DA10D4" w:rsidP="00DA10D4">
      <w:pPr>
        <w:snapToGrid w:val="0"/>
        <w:spacing w:line="540" w:lineRule="exact"/>
        <w:jc w:val="center"/>
        <w:rPr>
          <w:rFonts w:hint="eastAsia"/>
          <w:b/>
          <w:bCs/>
          <w:sz w:val="44"/>
          <w:szCs w:val="44"/>
        </w:rPr>
      </w:pPr>
    </w:p>
    <w:p w:rsidR="00DA10D4" w:rsidRDefault="00DA10D4" w:rsidP="00DA10D4">
      <w:pPr>
        <w:snapToGrid w:val="0"/>
        <w:spacing w:line="540" w:lineRule="exact"/>
        <w:jc w:val="center"/>
        <w:rPr>
          <w:rStyle w:val="NormalCharacter"/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河北省“十四五”科技创新重大</w:t>
      </w: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专项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诉求</w:t>
      </w: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8294"/>
      </w:tblGrid>
      <w:tr w:rsidR="00DA10D4" w:rsidTr="00464840">
        <w:trPr>
          <w:trHeight w:val="607"/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10D4" w:rsidRDefault="00DA10D4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项目名称</w:t>
            </w:r>
          </w:p>
        </w:tc>
        <w:tc>
          <w:tcPr>
            <w:tcW w:w="8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10D4" w:rsidRDefault="00DA10D4" w:rsidP="00464840">
            <w:pPr>
              <w:spacing w:line="320" w:lineRule="exact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DA10D4" w:rsidTr="00464840">
        <w:trPr>
          <w:trHeight w:val="430"/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项目现</w:t>
            </w:r>
            <w:proofErr w:type="gramStart"/>
            <w:r>
              <w:rPr>
                <w:rStyle w:val="NormalCharacter"/>
                <w:rFonts w:ascii="宋体" w:hAnsi="宋体"/>
                <w:szCs w:val="21"/>
              </w:rPr>
              <w:t>处阶段</w:t>
            </w:r>
            <w:proofErr w:type="gramEnd"/>
          </w:p>
        </w:tc>
        <w:tc>
          <w:tcPr>
            <w:tcW w:w="8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spacing w:line="320" w:lineRule="exact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□基础研究       □技术攻关           □科技成果转化         □其他</w:t>
            </w:r>
          </w:p>
        </w:tc>
      </w:tr>
      <w:tr w:rsidR="00DA10D4" w:rsidTr="00464840">
        <w:trPr>
          <w:trHeight w:val="607"/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 w:hint="eastAsia"/>
                <w:szCs w:val="24"/>
                <w:lang/>
              </w:rPr>
              <w:t>所属技术领域</w:t>
            </w:r>
          </w:p>
        </w:tc>
        <w:tc>
          <w:tcPr>
            <w:tcW w:w="8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spacing w:line="320" w:lineRule="exact"/>
              <w:rPr>
                <w:rStyle w:val="NormalCharacter"/>
                <w:rFonts w:ascii="宋体" w:hAnsi="宋体"/>
                <w:szCs w:val="24"/>
                <w:u w:val="single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DA10D4" w:rsidTr="00464840">
        <w:trPr>
          <w:trHeight w:val="607"/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4"/>
              </w:rPr>
              <w:t>投资金额</w:t>
            </w:r>
          </w:p>
        </w:tc>
        <w:tc>
          <w:tcPr>
            <w:tcW w:w="8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spacing w:line="320" w:lineRule="exact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DA10D4" w:rsidTr="00464840">
        <w:trPr>
          <w:trHeight w:val="510"/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jc w:val="center"/>
              <w:rPr>
                <w:rFonts w:hint="eastAsia"/>
                <w:lang/>
              </w:rPr>
            </w:pPr>
            <w:r>
              <w:rPr>
                <w:rStyle w:val="NormalCharacter"/>
                <w:rFonts w:ascii="宋体" w:hAnsi="宋体" w:hint="eastAsia"/>
                <w:szCs w:val="24"/>
                <w:lang/>
              </w:rPr>
              <w:t>项目简介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10D4" w:rsidRDefault="00DA10D4" w:rsidP="00464840">
            <w:pPr>
              <w:widowControl/>
              <w:spacing w:line="600" w:lineRule="exact"/>
              <w:ind w:firstLineChars="200" w:firstLine="640"/>
              <w:rPr>
                <w:rStyle w:val="NormalCharacter"/>
                <w:rFonts w:ascii="宋体" w:hAnsi="宋体"/>
                <w:sz w:val="20"/>
                <w:szCs w:val="20"/>
                <w:lang/>
              </w:rPr>
            </w:pPr>
            <w:r>
              <w:t xml:space="preserve"> 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参考要点</w:t>
            </w: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：</w:t>
            </w:r>
          </w:p>
          <w:p w:rsidR="00DA10D4" w:rsidRDefault="00DA10D4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1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.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项目实施的必要性、可行性，应突出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与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国家战略实施和省委省政府重大决策部署结合</w:t>
            </w:r>
            <w:r>
              <w:rPr>
                <w:rStyle w:val="NormalCharacter"/>
                <w:rFonts w:ascii="宋体" w:hAnsi="宋体"/>
                <w:sz w:val="20"/>
                <w:szCs w:val="20"/>
              </w:rPr>
              <w:t>，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 xml:space="preserve">围绕我省钢铁、石化、生物医药、电子信息、高端制造、氢能等18 </w:t>
            </w:r>
            <w:proofErr w:type="gramStart"/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重点产业链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提出，对引领行业、产业技术进步具有重大标志性、基础性作用。</w:t>
            </w:r>
          </w:p>
          <w:p w:rsidR="00DA10D4" w:rsidRDefault="00DA10D4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.项目实施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基础和规模。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我国和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我省产业发展、已形成的技术成果积累情况，承担主体在技术创新、平台与人才等方面具备的比较优势、工作基础等。</w:t>
            </w:r>
          </w:p>
          <w:p w:rsidR="00DA10D4" w:rsidRDefault="00DA10D4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.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项目</w:t>
            </w:r>
            <w:proofErr w:type="gramStart"/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拟突破</w:t>
            </w:r>
            <w:proofErr w:type="gramEnd"/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的重大关键技术、重大创新点。</w:t>
            </w:r>
          </w:p>
          <w:p w:rsidR="00DA10D4" w:rsidRDefault="00DA10D4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.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预期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可取得的重大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成果和重大效益</w:t>
            </w:r>
            <w:r>
              <w:rPr>
                <w:rStyle w:val="NormalCharacter"/>
                <w:rFonts w:ascii="宋体" w:hAnsi="宋体"/>
                <w:sz w:val="20"/>
                <w:szCs w:val="20"/>
              </w:rPr>
              <w:t>。</w:t>
            </w:r>
          </w:p>
          <w:p w:rsidR="00DA10D4" w:rsidRDefault="00DA10D4" w:rsidP="00464840">
            <w:pPr>
              <w:widowControl/>
              <w:spacing w:line="600" w:lineRule="exact"/>
              <w:ind w:firstLineChars="200" w:firstLine="400"/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（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不超过</w:t>
            </w: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1500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字</w:t>
            </w: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）</w:t>
            </w:r>
          </w:p>
        </w:tc>
      </w:tr>
    </w:tbl>
    <w:p w:rsidR="00DA10D4" w:rsidRDefault="00DA10D4" w:rsidP="00DA10D4">
      <w:pPr>
        <w:snapToGrid w:val="0"/>
        <w:spacing w:line="320" w:lineRule="exact"/>
        <w:rPr>
          <w:rStyle w:val="NormalCharacter"/>
          <w:rFonts w:ascii="方正小标宋简体" w:eastAsia="方正小标宋简体" w:hAnsi="方正小标宋简体"/>
        </w:rPr>
      </w:pPr>
    </w:p>
    <w:p w:rsidR="00DA10D4" w:rsidRDefault="00DA10D4" w:rsidP="00DA10D4">
      <w:pPr>
        <w:spacing w:line="460" w:lineRule="exact"/>
        <w:ind w:firstLineChars="200" w:firstLine="480"/>
        <w:rPr>
          <w:rStyle w:val="NormalCharacter"/>
          <w:rFonts w:hint="eastAsia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（多个项目，可另附页）</w:t>
      </w:r>
    </w:p>
    <w:p w:rsidR="00232FA2" w:rsidRPr="00DA10D4" w:rsidRDefault="00232FA2" w:rsidP="00DA10D4"/>
    <w:sectPr w:rsidR="00232FA2" w:rsidRPr="00DA10D4" w:rsidSect="0023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C9D"/>
    <w:rsid w:val="000131CD"/>
    <w:rsid w:val="000378C5"/>
    <w:rsid w:val="00060068"/>
    <w:rsid w:val="000E72C5"/>
    <w:rsid w:val="0011381F"/>
    <w:rsid w:val="0012657B"/>
    <w:rsid w:val="001376BF"/>
    <w:rsid w:val="0014694E"/>
    <w:rsid w:val="00181EAC"/>
    <w:rsid w:val="001D7905"/>
    <w:rsid w:val="001D7C4E"/>
    <w:rsid w:val="001F679A"/>
    <w:rsid w:val="00214D50"/>
    <w:rsid w:val="00232FA2"/>
    <w:rsid w:val="00233388"/>
    <w:rsid w:val="002B160A"/>
    <w:rsid w:val="002B27A7"/>
    <w:rsid w:val="002E11DE"/>
    <w:rsid w:val="00340C24"/>
    <w:rsid w:val="00391631"/>
    <w:rsid w:val="003C702D"/>
    <w:rsid w:val="003C79E2"/>
    <w:rsid w:val="00416E5C"/>
    <w:rsid w:val="00435D20"/>
    <w:rsid w:val="0047731F"/>
    <w:rsid w:val="00497C99"/>
    <w:rsid w:val="004B1A05"/>
    <w:rsid w:val="004D17C0"/>
    <w:rsid w:val="0051697F"/>
    <w:rsid w:val="005250B2"/>
    <w:rsid w:val="005267DC"/>
    <w:rsid w:val="0053036E"/>
    <w:rsid w:val="005544E2"/>
    <w:rsid w:val="005910FD"/>
    <w:rsid w:val="005B1ED3"/>
    <w:rsid w:val="00622592"/>
    <w:rsid w:val="00664C46"/>
    <w:rsid w:val="00676A53"/>
    <w:rsid w:val="00677832"/>
    <w:rsid w:val="00694431"/>
    <w:rsid w:val="006C614A"/>
    <w:rsid w:val="006D558B"/>
    <w:rsid w:val="007021BE"/>
    <w:rsid w:val="00715B54"/>
    <w:rsid w:val="007166D8"/>
    <w:rsid w:val="00725518"/>
    <w:rsid w:val="00767779"/>
    <w:rsid w:val="00780088"/>
    <w:rsid w:val="0078095A"/>
    <w:rsid w:val="00781BE4"/>
    <w:rsid w:val="00795663"/>
    <w:rsid w:val="007E3073"/>
    <w:rsid w:val="007F72D3"/>
    <w:rsid w:val="00804D25"/>
    <w:rsid w:val="008240BE"/>
    <w:rsid w:val="008271C2"/>
    <w:rsid w:val="00876819"/>
    <w:rsid w:val="00883F28"/>
    <w:rsid w:val="008879DD"/>
    <w:rsid w:val="008A70F5"/>
    <w:rsid w:val="008D0580"/>
    <w:rsid w:val="009745B6"/>
    <w:rsid w:val="00991E19"/>
    <w:rsid w:val="009B3420"/>
    <w:rsid w:val="009D11E8"/>
    <w:rsid w:val="00A36C9D"/>
    <w:rsid w:val="00A75F1C"/>
    <w:rsid w:val="00A8115C"/>
    <w:rsid w:val="00A847B1"/>
    <w:rsid w:val="00AD19A4"/>
    <w:rsid w:val="00B134E9"/>
    <w:rsid w:val="00B44D13"/>
    <w:rsid w:val="00B527A7"/>
    <w:rsid w:val="00B91FE9"/>
    <w:rsid w:val="00B95686"/>
    <w:rsid w:val="00BA574D"/>
    <w:rsid w:val="00BB1EE0"/>
    <w:rsid w:val="00BF22CD"/>
    <w:rsid w:val="00C667E7"/>
    <w:rsid w:val="00C801EA"/>
    <w:rsid w:val="00C82521"/>
    <w:rsid w:val="00CC4F3E"/>
    <w:rsid w:val="00D22A42"/>
    <w:rsid w:val="00D4276B"/>
    <w:rsid w:val="00DA10D4"/>
    <w:rsid w:val="00DD7E51"/>
    <w:rsid w:val="00DE397F"/>
    <w:rsid w:val="00E162A3"/>
    <w:rsid w:val="00EA4096"/>
    <w:rsid w:val="00EA6383"/>
    <w:rsid w:val="00EB1543"/>
    <w:rsid w:val="00EF342D"/>
    <w:rsid w:val="00F02EF2"/>
    <w:rsid w:val="00F52E0E"/>
    <w:rsid w:val="00F57B9E"/>
    <w:rsid w:val="00F87594"/>
    <w:rsid w:val="00F9286A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9D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36C9D"/>
    <w:rPr>
      <w:rFonts w:eastAsia="宋体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李晓光</dc:creator>
  <cp:lastModifiedBy>李晓光</cp:lastModifiedBy>
  <cp:revision>2</cp:revision>
  <dcterms:created xsi:type="dcterms:W3CDTF">2020-12-18T09:25:00Z</dcterms:created>
  <dcterms:modified xsi:type="dcterms:W3CDTF">2020-12-18T09:25:00Z</dcterms:modified>
</cp:coreProperties>
</file>