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B76C0" w:rsidRPr="002B76C0" w:rsidTr="002B76C0">
        <w:trPr>
          <w:tblCellSpacing w:w="0" w:type="dxa"/>
        </w:trPr>
        <w:tc>
          <w:tcPr>
            <w:tcW w:w="0" w:type="auto"/>
            <w:vAlign w:val="center"/>
            <w:hideMark/>
          </w:tcPr>
          <w:p w:rsidR="00354F90" w:rsidRPr="00354F90" w:rsidRDefault="00354F90" w:rsidP="00354F90">
            <w:pPr>
              <w:ind w:firstLineChars="200" w:firstLine="420"/>
              <w:rPr>
                <w:rFonts w:hint="eastAsia"/>
              </w:rPr>
            </w:pPr>
            <w:r w:rsidRPr="00354F90">
              <w:rPr>
                <w:rFonts w:hint="eastAsia"/>
              </w:rPr>
              <w:t>极端条件电磁能装备科学基础重大研究计划以电磁能装备领域的国家重大战略需求为牵引，以建立电磁热力多场耦合极端冲击条件电磁能装备基础理论为核心，通过在等价实验机理、在线测量原理、复杂系统建模理论、快速数值求解算法、材料评价与设计方法和数据处理及分析方法方面的不断创新，为电磁能装备的研制及发展提供科学基础。</w:t>
            </w:r>
          </w:p>
          <w:p w:rsidR="00354F90" w:rsidRPr="00354F90" w:rsidRDefault="00354F90" w:rsidP="00354F90">
            <w:pPr>
              <w:ind w:firstLineChars="200" w:firstLine="420"/>
              <w:rPr>
                <w:rFonts w:hint="eastAsia"/>
              </w:rPr>
            </w:pPr>
            <w:r w:rsidRPr="00354F90">
              <w:rPr>
                <w:rFonts w:hint="eastAsia"/>
              </w:rPr>
              <w:t xml:space="preserve">　　一、科学目标</w:t>
            </w:r>
          </w:p>
          <w:p w:rsidR="00354F90" w:rsidRPr="00354F90" w:rsidRDefault="00354F90" w:rsidP="00354F90">
            <w:pPr>
              <w:ind w:firstLineChars="200" w:firstLine="420"/>
              <w:rPr>
                <w:rFonts w:hint="eastAsia"/>
              </w:rPr>
            </w:pPr>
            <w:r w:rsidRPr="00354F90">
              <w:rPr>
                <w:rFonts w:hint="eastAsia"/>
              </w:rPr>
              <w:t xml:space="preserve">　　聚焦电磁能装备及其所用储能电介质材料和直线推进金属材料在多场耦合极端冲击条件下</w:t>
            </w:r>
            <w:proofErr w:type="gramStart"/>
            <w:r w:rsidRPr="00354F90">
              <w:rPr>
                <w:rFonts w:hint="eastAsia"/>
              </w:rPr>
              <w:t>的构效关系</w:t>
            </w:r>
            <w:proofErr w:type="gramEnd"/>
            <w:r w:rsidRPr="00354F90">
              <w:rPr>
                <w:rFonts w:hint="eastAsia"/>
              </w:rPr>
              <w:t>和物性演化，以材料调控为基础，以耦合测试为手段，以长效服役为目标，揭示电磁热力多场耦合极端冲击条件电磁能与材料相互作用时空演化机理，构建电磁热力多场耦合极端冲击条件电磁能装备科学基础，引领电磁能装备研发模式变革，产生重大原始创新，占领电磁能技术领域制高点，形成代表世界电磁能技术水平的战略科技力量。</w:t>
            </w:r>
          </w:p>
          <w:p w:rsidR="00354F90" w:rsidRPr="00354F90" w:rsidRDefault="00354F90" w:rsidP="00354F90">
            <w:pPr>
              <w:ind w:firstLineChars="200" w:firstLine="420"/>
              <w:rPr>
                <w:rFonts w:hint="eastAsia"/>
              </w:rPr>
            </w:pPr>
            <w:r w:rsidRPr="00354F90">
              <w:rPr>
                <w:rFonts w:hint="eastAsia"/>
              </w:rPr>
              <w:t xml:space="preserve">　　二、核心科学问题</w:t>
            </w:r>
          </w:p>
          <w:p w:rsidR="00354F90" w:rsidRPr="00354F90" w:rsidRDefault="00354F90" w:rsidP="00354F90">
            <w:pPr>
              <w:ind w:firstLineChars="200" w:firstLine="420"/>
              <w:rPr>
                <w:rFonts w:hint="eastAsia"/>
              </w:rPr>
            </w:pPr>
            <w:r w:rsidRPr="00354F90">
              <w:rPr>
                <w:rFonts w:hint="eastAsia"/>
              </w:rPr>
              <w:t xml:space="preserve">　　</w:t>
            </w:r>
            <w:proofErr w:type="gramStart"/>
            <w:r w:rsidRPr="00354F90">
              <w:rPr>
                <w:rFonts w:hint="eastAsia"/>
              </w:rPr>
              <w:t>本重大</w:t>
            </w:r>
            <w:proofErr w:type="gramEnd"/>
            <w:r w:rsidRPr="00354F90">
              <w:rPr>
                <w:rFonts w:hint="eastAsia"/>
              </w:rPr>
              <w:t>研究计划的核心科学问题是：电磁热力多场耦合极端冲击条件电磁能与材料相互作用时空演化机理。</w:t>
            </w:r>
          </w:p>
          <w:p w:rsidR="00354F90" w:rsidRPr="00354F90" w:rsidRDefault="00354F90" w:rsidP="00354F90">
            <w:pPr>
              <w:ind w:firstLineChars="200" w:firstLine="420"/>
              <w:rPr>
                <w:rFonts w:hint="eastAsia"/>
              </w:rPr>
            </w:pPr>
            <w:r w:rsidRPr="00354F90">
              <w:rPr>
                <w:rFonts w:hint="eastAsia"/>
              </w:rPr>
              <w:t xml:space="preserve">　　三、</w:t>
            </w:r>
            <w:r w:rsidRPr="00354F90">
              <w:rPr>
                <w:rFonts w:hint="eastAsia"/>
              </w:rPr>
              <w:t>2020</w:t>
            </w:r>
            <w:r w:rsidRPr="00354F90">
              <w:rPr>
                <w:rFonts w:ascii="MS Mincho" w:eastAsia="MS Mincho" w:hAnsi="MS Mincho" w:cs="MS Mincho" w:hint="eastAsia"/>
              </w:rPr>
              <w:t> </w:t>
            </w:r>
            <w:r w:rsidRPr="00354F90">
              <w:rPr>
                <w:rFonts w:ascii="宋体" w:eastAsia="宋体" w:hAnsi="宋体" w:cs="宋体" w:hint="eastAsia"/>
              </w:rPr>
              <w:t>年度重点资助研究方向</w:t>
            </w:r>
          </w:p>
          <w:p w:rsidR="00354F90" w:rsidRPr="00354F90" w:rsidRDefault="00354F90" w:rsidP="00354F90">
            <w:pPr>
              <w:ind w:firstLineChars="200" w:firstLine="420"/>
              <w:rPr>
                <w:rFonts w:hint="eastAsia"/>
              </w:rPr>
            </w:pPr>
            <w:r w:rsidRPr="00354F90">
              <w:rPr>
                <w:rFonts w:hint="eastAsia"/>
              </w:rPr>
              <w:t xml:space="preserve">　　</w:t>
            </w:r>
            <w:proofErr w:type="gramStart"/>
            <w:r w:rsidRPr="00354F90">
              <w:rPr>
                <w:rFonts w:hint="eastAsia"/>
              </w:rPr>
              <w:t>本重大</w:t>
            </w:r>
            <w:proofErr w:type="gramEnd"/>
            <w:r w:rsidRPr="00354F90">
              <w:rPr>
                <w:rFonts w:hint="eastAsia"/>
              </w:rPr>
              <w:t>研究计划所述的电磁能装备特指实现电磁能与动能间瞬时高功率转换的装备；所述的极端条件特指多场耦合和极端冲击的共同作用，其中极端冲击指的是极高功率、极短时间（</w:t>
            </w:r>
            <w:r w:rsidRPr="00354F90">
              <w:rPr>
                <w:rFonts w:hint="eastAsia"/>
              </w:rPr>
              <w:t>ms</w:t>
            </w:r>
            <w:r w:rsidRPr="00354F90">
              <w:rPr>
                <w:rFonts w:hint="eastAsia"/>
              </w:rPr>
              <w:t>级）、极大电流（</w:t>
            </w:r>
            <w:r w:rsidRPr="00354F90">
              <w:rPr>
                <w:rFonts w:hint="eastAsia"/>
              </w:rPr>
              <w:t>MA</w:t>
            </w:r>
            <w:r w:rsidRPr="00354F90">
              <w:rPr>
                <w:rFonts w:hint="eastAsia"/>
              </w:rPr>
              <w:t>级）和极高速度，多场耦合指的是电磁热力共同作用下的多物理场强耦合；</w:t>
            </w:r>
            <w:proofErr w:type="gramStart"/>
            <w:r w:rsidRPr="00354F90">
              <w:rPr>
                <w:rFonts w:hint="eastAsia"/>
              </w:rPr>
              <w:t>本重大</w:t>
            </w:r>
            <w:proofErr w:type="gramEnd"/>
            <w:r w:rsidRPr="00354F90">
              <w:rPr>
                <w:rFonts w:hint="eastAsia"/>
              </w:rPr>
              <w:t>研究计划所述的电磁能装备材料聚焦电磁能装备所用的储能电介质材料和直线推进金属材料两类。</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2020</w:t>
            </w:r>
            <w:r w:rsidRPr="00354F90">
              <w:rPr>
                <w:rFonts w:hint="eastAsia"/>
              </w:rPr>
              <w:t>年度各项申请应符合上述限定条件，申请类型为培育项目或重点支持项目，拟重点资助（但不限于）的方向有：</w:t>
            </w:r>
          </w:p>
          <w:p w:rsidR="00354F90" w:rsidRPr="00354F90" w:rsidRDefault="00354F90" w:rsidP="00354F90">
            <w:pPr>
              <w:ind w:firstLineChars="200" w:firstLine="420"/>
              <w:rPr>
                <w:rFonts w:hint="eastAsia"/>
              </w:rPr>
            </w:pPr>
            <w:r w:rsidRPr="00354F90">
              <w:rPr>
                <w:rFonts w:hint="eastAsia"/>
              </w:rPr>
              <w:t xml:space="preserve">　　（一）电磁能装备材料极端条件等价试验与测量技术。</w:t>
            </w:r>
          </w:p>
          <w:p w:rsidR="00354F90" w:rsidRPr="00354F90" w:rsidRDefault="00354F90" w:rsidP="00354F90">
            <w:pPr>
              <w:ind w:firstLineChars="200" w:firstLine="420"/>
              <w:rPr>
                <w:rFonts w:hint="eastAsia"/>
              </w:rPr>
            </w:pPr>
            <w:r w:rsidRPr="00354F90">
              <w:rPr>
                <w:rFonts w:hint="eastAsia"/>
              </w:rPr>
              <w:t xml:space="preserve">　　发展极端条件下电磁能装备电磁热力多场强耦合作用的同步加载方法（温升速率≥</w:t>
            </w:r>
            <w:r w:rsidRPr="00354F90">
              <w:rPr>
                <w:rFonts w:hint="eastAsia"/>
              </w:rPr>
              <w:t>10</w:t>
            </w:r>
            <w:r w:rsidRPr="00354F90">
              <w:rPr>
                <w:rFonts w:hint="eastAsia"/>
                <w:vertAlign w:val="superscript"/>
              </w:rPr>
              <w:t>5</w:t>
            </w:r>
            <w:r w:rsidRPr="00354F90">
              <w:rPr>
                <w:rFonts w:hint="eastAsia"/>
              </w:rPr>
              <w:t>K/s</w:t>
            </w:r>
            <w:r w:rsidRPr="00354F90">
              <w:rPr>
                <w:rFonts w:hint="eastAsia"/>
              </w:rPr>
              <w:t>、电流密度≥</w:t>
            </w:r>
            <w:r w:rsidRPr="00354F90">
              <w:rPr>
                <w:rFonts w:hint="eastAsia"/>
              </w:rPr>
              <w:t>10</w:t>
            </w:r>
            <w:r w:rsidRPr="00354F90">
              <w:rPr>
                <w:rFonts w:hint="eastAsia"/>
                <w:vertAlign w:val="superscript"/>
              </w:rPr>
              <w:t>8</w:t>
            </w:r>
            <w:r w:rsidRPr="00354F90">
              <w:rPr>
                <w:rFonts w:hint="eastAsia"/>
              </w:rPr>
              <w:t>A/m</w:t>
            </w:r>
            <w:r w:rsidRPr="00354F90">
              <w:rPr>
                <w:rFonts w:hint="eastAsia"/>
              </w:rPr>
              <w:t>²、电热耦合冲击下的应变速率≥</w:t>
            </w:r>
            <w:r w:rsidRPr="00354F90">
              <w:rPr>
                <w:rFonts w:hint="eastAsia"/>
              </w:rPr>
              <w:t>10</w:t>
            </w:r>
            <w:r w:rsidRPr="00354F90">
              <w:rPr>
                <w:rFonts w:hint="eastAsia"/>
                <w:vertAlign w:val="superscript"/>
              </w:rPr>
              <w:t>4</w:t>
            </w:r>
            <w:r w:rsidRPr="00354F90">
              <w:rPr>
                <w:rFonts w:hint="eastAsia"/>
              </w:rPr>
              <w:t>s</w:t>
            </w:r>
            <w:r w:rsidRPr="00354F90">
              <w:rPr>
                <w:rFonts w:hint="eastAsia"/>
                <w:vertAlign w:val="superscript"/>
              </w:rPr>
              <w:t>-1</w:t>
            </w:r>
            <w:r w:rsidRPr="00354F90">
              <w:rPr>
                <w:rFonts w:hint="eastAsia"/>
              </w:rPr>
              <w:t>）；研究极端条件电磁能装备电磁热力等参数的高时空分辨率（时间分辨率≤</w:t>
            </w:r>
            <w:r w:rsidRPr="00354F90">
              <w:rPr>
                <w:rFonts w:hint="eastAsia"/>
              </w:rPr>
              <w:t>1</w:t>
            </w:r>
            <w:r w:rsidRPr="00354F90">
              <w:rPr>
                <w:rFonts w:hint="eastAsia"/>
              </w:rPr>
              <w:t>μ</w:t>
            </w:r>
            <w:r w:rsidRPr="00354F90">
              <w:rPr>
                <w:rFonts w:hint="eastAsia"/>
              </w:rPr>
              <w:t>s</w:t>
            </w:r>
            <w:r w:rsidRPr="00354F90">
              <w:rPr>
                <w:rFonts w:hint="eastAsia"/>
              </w:rPr>
              <w:t>，空间分辨率≤</w:t>
            </w:r>
            <w:r w:rsidRPr="00354F90">
              <w:rPr>
                <w:rFonts w:hint="eastAsia"/>
              </w:rPr>
              <w:t>0.1mm</w:t>
            </w:r>
            <w:r w:rsidRPr="00354F90">
              <w:rPr>
                <w:rFonts w:hint="eastAsia"/>
              </w:rPr>
              <w:t>）高精度（误差≤</w:t>
            </w:r>
            <w:r w:rsidRPr="00354F90">
              <w:rPr>
                <w:rFonts w:hint="eastAsia"/>
              </w:rPr>
              <w:t>1</w:t>
            </w:r>
            <w:r w:rsidRPr="00354F90">
              <w:rPr>
                <w:rFonts w:hint="eastAsia"/>
              </w:rPr>
              <w:t>‰）测试方法；研究储能电介质材料极端条件等价试验和等效测试技术（分辨率≤</w:t>
            </w:r>
            <w:r w:rsidRPr="00354F90">
              <w:rPr>
                <w:rFonts w:hint="eastAsia"/>
              </w:rPr>
              <w:t>0.1</w:t>
            </w:r>
            <w:r w:rsidRPr="00354F90">
              <w:rPr>
                <w:rFonts w:hint="eastAsia"/>
              </w:rPr>
              <w:t>μ</w:t>
            </w:r>
            <w:r w:rsidRPr="00354F90">
              <w:rPr>
                <w:rFonts w:hint="eastAsia"/>
              </w:rPr>
              <w:t>m</w:t>
            </w:r>
            <w:r w:rsidRPr="00354F90">
              <w:rPr>
                <w:rFonts w:hint="eastAsia"/>
              </w:rPr>
              <w:t>）；研究电磁能装备超高速载流滑动摩擦特性的等价试验技术和测量方法；研究电磁能装备超高速运动过程发射体形貌的连续观测技术（时间分辨率≤</w:t>
            </w:r>
            <w:r w:rsidRPr="00354F90">
              <w:rPr>
                <w:rFonts w:hint="eastAsia"/>
              </w:rPr>
              <w:t>1</w:t>
            </w:r>
            <w:r w:rsidRPr="00354F90">
              <w:rPr>
                <w:rFonts w:hint="eastAsia"/>
              </w:rPr>
              <w:t>μ</w:t>
            </w:r>
            <w:r w:rsidRPr="00354F90">
              <w:rPr>
                <w:rFonts w:hint="eastAsia"/>
              </w:rPr>
              <w:t>s</w:t>
            </w:r>
            <w:r w:rsidRPr="00354F90">
              <w:rPr>
                <w:rFonts w:hint="eastAsia"/>
              </w:rPr>
              <w:t>，空间分辨率≤</w:t>
            </w:r>
            <w:r w:rsidRPr="00354F90">
              <w:rPr>
                <w:rFonts w:hint="eastAsia"/>
              </w:rPr>
              <w:t>0.1mm</w:t>
            </w:r>
            <w:r w:rsidRPr="00354F90">
              <w:rPr>
                <w:rFonts w:hint="eastAsia"/>
              </w:rPr>
              <w:t>，连续观测时间≥</w:t>
            </w:r>
            <w:r w:rsidRPr="00354F90">
              <w:rPr>
                <w:rFonts w:hint="eastAsia"/>
              </w:rPr>
              <w:t>10ms</w:t>
            </w:r>
            <w:r w:rsidRPr="00354F90">
              <w:rPr>
                <w:rFonts w:hint="eastAsia"/>
              </w:rPr>
              <w:t>）。</w:t>
            </w:r>
          </w:p>
          <w:p w:rsidR="00354F90" w:rsidRPr="00354F90" w:rsidRDefault="00354F90" w:rsidP="00354F90">
            <w:pPr>
              <w:ind w:firstLineChars="200" w:firstLine="420"/>
              <w:rPr>
                <w:rFonts w:hint="eastAsia"/>
              </w:rPr>
            </w:pPr>
            <w:r w:rsidRPr="00354F90">
              <w:rPr>
                <w:rFonts w:hint="eastAsia"/>
              </w:rPr>
              <w:t xml:space="preserve">　　（二）极端条件电磁能装备材料</w:t>
            </w:r>
            <w:proofErr w:type="gramStart"/>
            <w:r w:rsidRPr="00354F90">
              <w:rPr>
                <w:rFonts w:hint="eastAsia"/>
              </w:rPr>
              <w:t>非线性构效关系</w:t>
            </w:r>
            <w:proofErr w:type="gramEnd"/>
            <w:r w:rsidRPr="00354F90">
              <w:rPr>
                <w:rFonts w:hint="eastAsia"/>
              </w:rPr>
              <w:t>与物性演变机理。</w:t>
            </w:r>
          </w:p>
          <w:p w:rsidR="00354F90" w:rsidRPr="00354F90" w:rsidRDefault="00354F90" w:rsidP="00354F90">
            <w:pPr>
              <w:ind w:firstLineChars="200" w:firstLine="420"/>
              <w:rPr>
                <w:rFonts w:hint="eastAsia"/>
              </w:rPr>
            </w:pPr>
            <w:r w:rsidRPr="00354F90">
              <w:rPr>
                <w:rFonts w:hint="eastAsia"/>
              </w:rPr>
              <w:t xml:space="preserve">　　建立完善极端条件电磁能装备材料的全尺度组织特征评价体系和方法；探索极端条件电磁能装备材料服役性能的各参量时空演化规律和机理；研究储能电介质材料多场耦合循环作用下的动态性能评价指标体系；研究电磁能装备直线推进材料的极端条件动态特性评价方法；建立电磁能装备材料极端条件非线性响应的精细描述模型；发展极端条件电磁能装备材料</w:t>
            </w:r>
            <w:proofErr w:type="gramStart"/>
            <w:r w:rsidRPr="00354F90">
              <w:rPr>
                <w:rFonts w:hint="eastAsia"/>
              </w:rPr>
              <w:t>非线性构效关系</w:t>
            </w:r>
            <w:proofErr w:type="gramEnd"/>
            <w:r w:rsidRPr="00354F90">
              <w:rPr>
                <w:rFonts w:hint="eastAsia"/>
              </w:rPr>
              <w:t>理论。</w:t>
            </w:r>
          </w:p>
          <w:p w:rsidR="00354F90" w:rsidRPr="00354F90" w:rsidRDefault="00354F90" w:rsidP="00354F90">
            <w:pPr>
              <w:ind w:firstLineChars="200" w:firstLine="420"/>
              <w:rPr>
                <w:rFonts w:hint="eastAsia"/>
              </w:rPr>
            </w:pPr>
            <w:r w:rsidRPr="00354F90">
              <w:rPr>
                <w:rFonts w:hint="eastAsia"/>
              </w:rPr>
              <w:t xml:space="preserve">　　（三）电磁能装备极端条件服役建模与性能评估。</w:t>
            </w:r>
          </w:p>
          <w:p w:rsidR="00354F90" w:rsidRPr="00354F90" w:rsidRDefault="00354F90" w:rsidP="00354F90">
            <w:pPr>
              <w:ind w:firstLineChars="200" w:firstLine="420"/>
              <w:rPr>
                <w:rFonts w:hint="eastAsia"/>
              </w:rPr>
            </w:pPr>
            <w:r w:rsidRPr="00354F90">
              <w:rPr>
                <w:rFonts w:hint="eastAsia"/>
              </w:rPr>
              <w:t xml:space="preserve">　　发展电磁能装备极端条件电磁热力多场耦合超高速载</w:t>
            </w:r>
            <w:proofErr w:type="gramStart"/>
            <w:r w:rsidRPr="00354F90">
              <w:rPr>
                <w:rFonts w:hint="eastAsia"/>
              </w:rPr>
              <w:t>流运动</w:t>
            </w:r>
            <w:proofErr w:type="gramEnd"/>
            <w:r w:rsidRPr="00354F90">
              <w:rPr>
                <w:rFonts w:hint="eastAsia"/>
              </w:rPr>
              <w:t>下的高精度数值建模方法；发展电磁能装备发射动力学特性建模方法；研究极端条件电磁能装备与材料相互影响机理；提出电磁能装备动态性能评估的指标体系和方法。</w:t>
            </w:r>
          </w:p>
          <w:p w:rsidR="00354F90" w:rsidRPr="00354F90" w:rsidRDefault="00354F90" w:rsidP="00354F90">
            <w:pPr>
              <w:ind w:firstLineChars="200" w:firstLine="420"/>
              <w:rPr>
                <w:rFonts w:hint="eastAsia"/>
              </w:rPr>
            </w:pPr>
            <w:r w:rsidRPr="00354F90">
              <w:rPr>
                <w:rFonts w:hint="eastAsia"/>
              </w:rPr>
              <w:t xml:space="preserve">　　（四）极端条件电磁能装备颠覆性新材料探索研究。</w:t>
            </w:r>
          </w:p>
          <w:p w:rsidR="00354F90" w:rsidRPr="00354F90" w:rsidRDefault="00354F90" w:rsidP="00354F90">
            <w:pPr>
              <w:ind w:firstLineChars="200" w:firstLine="420"/>
              <w:rPr>
                <w:rFonts w:hint="eastAsia"/>
              </w:rPr>
            </w:pPr>
            <w:r w:rsidRPr="00354F90">
              <w:rPr>
                <w:rFonts w:hint="eastAsia"/>
              </w:rPr>
              <w:t xml:space="preserve">　　面向未来电磁能装备发展需求，应用人工智能和大数据等前沿技术，探索关键性能显著提升、满足极端条件电磁热力多场耦合服役需求、促进电磁能装备轻量化和长寿化的颠覆性新概念材料。</w:t>
            </w:r>
          </w:p>
          <w:p w:rsidR="00354F90" w:rsidRPr="00354F90" w:rsidRDefault="00354F90" w:rsidP="00354F90">
            <w:pPr>
              <w:ind w:firstLineChars="200" w:firstLine="420"/>
              <w:rPr>
                <w:rFonts w:hint="eastAsia"/>
              </w:rPr>
            </w:pPr>
            <w:r w:rsidRPr="00354F90">
              <w:rPr>
                <w:rFonts w:hint="eastAsia"/>
              </w:rPr>
              <w:t xml:space="preserve">　　四、</w:t>
            </w:r>
            <w:r w:rsidRPr="00354F90">
              <w:rPr>
                <w:rFonts w:hint="eastAsia"/>
              </w:rPr>
              <w:t>2020</w:t>
            </w:r>
            <w:r w:rsidRPr="00354F90">
              <w:rPr>
                <w:rFonts w:ascii="MS Mincho" w:eastAsia="MS Mincho" w:hAnsi="MS Mincho" w:cs="MS Mincho" w:hint="eastAsia"/>
              </w:rPr>
              <w:t> </w:t>
            </w:r>
            <w:r w:rsidRPr="00354F90">
              <w:rPr>
                <w:rFonts w:ascii="宋体" w:eastAsia="宋体" w:hAnsi="宋体" w:cs="宋体" w:hint="eastAsia"/>
              </w:rPr>
              <w:t>年度资助计划</w:t>
            </w:r>
          </w:p>
          <w:p w:rsidR="00354F90" w:rsidRPr="00354F90" w:rsidRDefault="00354F90" w:rsidP="00354F90">
            <w:pPr>
              <w:ind w:firstLineChars="200" w:firstLine="420"/>
              <w:rPr>
                <w:rFonts w:hint="eastAsia"/>
              </w:rPr>
            </w:pPr>
            <w:r w:rsidRPr="00354F90">
              <w:rPr>
                <w:rFonts w:hint="eastAsia"/>
              </w:rPr>
              <w:lastRenderedPageBreak/>
              <w:t xml:space="preserve">　　</w:t>
            </w:r>
            <w:r w:rsidRPr="00354F90">
              <w:rPr>
                <w:rFonts w:hint="eastAsia"/>
              </w:rPr>
              <w:t>2020</w:t>
            </w:r>
            <w:r w:rsidRPr="00354F90">
              <w:rPr>
                <w:rFonts w:hint="eastAsia"/>
              </w:rPr>
              <w:t>年度拟资助培育项目</w:t>
            </w:r>
            <w:r w:rsidRPr="00354F90">
              <w:rPr>
                <w:rFonts w:hint="eastAsia"/>
              </w:rPr>
              <w:t>16</w:t>
            </w:r>
            <w:r w:rsidRPr="00354F90">
              <w:rPr>
                <w:rFonts w:hint="eastAsia"/>
              </w:rPr>
              <w:t>项，直接费用的资助强度约为</w:t>
            </w:r>
            <w:r w:rsidRPr="00354F90">
              <w:rPr>
                <w:rFonts w:ascii="MS Mincho" w:eastAsia="MS Mincho" w:hAnsi="MS Mincho" w:cs="MS Mincho" w:hint="eastAsia"/>
              </w:rPr>
              <w:t> </w:t>
            </w:r>
            <w:r w:rsidRPr="00354F90">
              <w:rPr>
                <w:rFonts w:hint="eastAsia"/>
              </w:rPr>
              <w:t>80</w:t>
            </w:r>
            <w:r w:rsidRPr="00354F90">
              <w:rPr>
                <w:rFonts w:ascii="MS Mincho" w:eastAsia="MS Mincho" w:hAnsi="MS Mincho" w:cs="MS Mincho" w:hint="eastAsia"/>
              </w:rPr>
              <w:t> </w:t>
            </w:r>
            <w:r w:rsidRPr="00354F90">
              <w:rPr>
                <w:rFonts w:ascii="宋体" w:eastAsia="宋体" w:hAnsi="宋体" w:cs="宋体" w:hint="eastAsia"/>
              </w:rPr>
              <w:t>万元</w:t>
            </w:r>
            <w:r w:rsidRPr="00354F90">
              <w:rPr>
                <w:rFonts w:hint="eastAsia"/>
              </w:rPr>
              <w:t>/</w:t>
            </w:r>
            <w:r w:rsidRPr="00354F90">
              <w:rPr>
                <w:rFonts w:hint="eastAsia"/>
              </w:rPr>
              <w:t>项，资助期限为</w:t>
            </w:r>
            <w:r w:rsidRPr="00354F90">
              <w:rPr>
                <w:rFonts w:ascii="MS Mincho" w:eastAsia="MS Mincho" w:hAnsi="MS Mincho" w:cs="MS Mincho" w:hint="eastAsia"/>
              </w:rPr>
              <w:t> </w:t>
            </w:r>
            <w:r w:rsidRPr="00354F90">
              <w:rPr>
                <w:rFonts w:hint="eastAsia"/>
              </w:rPr>
              <w:t>3</w:t>
            </w:r>
            <w:r w:rsidRPr="00354F90">
              <w:rPr>
                <w:rFonts w:ascii="MS Mincho" w:eastAsia="MS Mincho" w:hAnsi="MS Mincho" w:cs="MS Mincho" w:hint="eastAsia"/>
              </w:rPr>
              <w:t> </w:t>
            </w:r>
            <w:r w:rsidRPr="00354F90">
              <w:rPr>
                <w:rFonts w:ascii="宋体" w:eastAsia="宋体" w:hAnsi="宋体" w:cs="宋体" w:hint="eastAsia"/>
              </w:rPr>
              <w:t>年，申请书中研究期限应填写“</w:t>
            </w:r>
            <w:r w:rsidRPr="00354F90">
              <w:rPr>
                <w:rFonts w:hint="eastAsia"/>
              </w:rPr>
              <w:t>2021</w:t>
            </w:r>
            <w:r w:rsidRPr="00354F90">
              <w:rPr>
                <w:rFonts w:hint="eastAsia"/>
              </w:rPr>
              <w:t>年</w:t>
            </w:r>
            <w:r w:rsidRPr="00354F90">
              <w:rPr>
                <w:rFonts w:hint="eastAsia"/>
              </w:rPr>
              <w:t>1</w:t>
            </w:r>
            <w:r w:rsidRPr="00354F90">
              <w:rPr>
                <w:rFonts w:hint="eastAsia"/>
              </w:rPr>
              <w:t>月</w:t>
            </w:r>
            <w:r w:rsidRPr="00354F90">
              <w:rPr>
                <w:rFonts w:hint="eastAsia"/>
              </w:rPr>
              <w:t>1</w:t>
            </w:r>
            <w:r w:rsidRPr="00354F90">
              <w:rPr>
                <w:rFonts w:hint="eastAsia"/>
              </w:rPr>
              <w:t>日至</w:t>
            </w:r>
            <w:r w:rsidRPr="00354F90">
              <w:rPr>
                <w:rFonts w:hint="eastAsia"/>
              </w:rPr>
              <w:t>2023</w:t>
            </w:r>
            <w:r w:rsidRPr="00354F90">
              <w:rPr>
                <w:rFonts w:hint="eastAsia"/>
              </w:rPr>
              <w:t>年</w:t>
            </w:r>
            <w:r w:rsidRPr="00354F90">
              <w:rPr>
                <w:rFonts w:hint="eastAsia"/>
              </w:rPr>
              <w:t>12</w:t>
            </w:r>
            <w:r w:rsidRPr="00354F90">
              <w:rPr>
                <w:rFonts w:hint="eastAsia"/>
              </w:rPr>
              <w:t>月</w:t>
            </w:r>
            <w:r w:rsidRPr="00354F90">
              <w:rPr>
                <w:rFonts w:hint="eastAsia"/>
              </w:rPr>
              <w:t>31</w:t>
            </w:r>
            <w:r w:rsidRPr="00354F90">
              <w:rPr>
                <w:rFonts w:hint="eastAsia"/>
              </w:rPr>
              <w:t>日”；拟资助重点支持项目</w:t>
            </w:r>
            <w:r w:rsidRPr="00354F90">
              <w:rPr>
                <w:rFonts w:hint="eastAsia"/>
              </w:rPr>
              <w:t>9</w:t>
            </w:r>
            <w:r w:rsidRPr="00354F90">
              <w:rPr>
                <w:rFonts w:hint="eastAsia"/>
              </w:rPr>
              <w:t>项，直接费用的资助强度约为</w:t>
            </w:r>
            <w:r w:rsidRPr="00354F90">
              <w:rPr>
                <w:rFonts w:ascii="MS Mincho" w:eastAsia="MS Mincho" w:hAnsi="MS Mincho" w:cs="MS Mincho" w:hint="eastAsia"/>
              </w:rPr>
              <w:t> </w:t>
            </w:r>
            <w:r w:rsidRPr="00354F90">
              <w:rPr>
                <w:rFonts w:hint="eastAsia"/>
              </w:rPr>
              <w:t>300</w:t>
            </w:r>
            <w:r w:rsidRPr="00354F90">
              <w:rPr>
                <w:rFonts w:hint="eastAsia"/>
              </w:rPr>
              <w:t>万元</w:t>
            </w:r>
            <w:r w:rsidRPr="00354F90">
              <w:rPr>
                <w:rFonts w:hint="eastAsia"/>
              </w:rPr>
              <w:t>/</w:t>
            </w:r>
            <w:r w:rsidRPr="00354F90">
              <w:rPr>
                <w:rFonts w:hint="eastAsia"/>
              </w:rPr>
              <w:t>项，资助期限为</w:t>
            </w:r>
            <w:r w:rsidRPr="00354F90">
              <w:rPr>
                <w:rFonts w:ascii="MS Mincho" w:eastAsia="MS Mincho" w:hAnsi="MS Mincho" w:cs="MS Mincho" w:hint="eastAsia"/>
              </w:rPr>
              <w:t> </w:t>
            </w:r>
            <w:r w:rsidRPr="00354F90">
              <w:rPr>
                <w:rFonts w:hint="eastAsia"/>
              </w:rPr>
              <w:t>4</w:t>
            </w:r>
            <w:r w:rsidRPr="00354F90">
              <w:rPr>
                <w:rFonts w:hint="eastAsia"/>
              </w:rPr>
              <w:t>年，申请书中研究期限应填写“</w:t>
            </w:r>
            <w:r w:rsidRPr="00354F90">
              <w:rPr>
                <w:rFonts w:hint="eastAsia"/>
              </w:rPr>
              <w:t>2021</w:t>
            </w:r>
            <w:r w:rsidRPr="00354F90">
              <w:rPr>
                <w:rFonts w:hint="eastAsia"/>
              </w:rPr>
              <w:t>年</w:t>
            </w:r>
            <w:r w:rsidRPr="00354F90">
              <w:rPr>
                <w:rFonts w:hint="eastAsia"/>
              </w:rPr>
              <w:t>1</w:t>
            </w:r>
            <w:r w:rsidRPr="00354F90">
              <w:rPr>
                <w:rFonts w:hint="eastAsia"/>
              </w:rPr>
              <w:t>月</w:t>
            </w:r>
            <w:r w:rsidRPr="00354F90">
              <w:rPr>
                <w:rFonts w:hint="eastAsia"/>
              </w:rPr>
              <w:t>1</w:t>
            </w:r>
            <w:r w:rsidRPr="00354F90">
              <w:rPr>
                <w:rFonts w:hint="eastAsia"/>
              </w:rPr>
              <w:t>日至</w:t>
            </w:r>
            <w:r w:rsidRPr="00354F90">
              <w:rPr>
                <w:rFonts w:hint="eastAsia"/>
              </w:rPr>
              <w:t>2024</w:t>
            </w:r>
            <w:r w:rsidRPr="00354F90">
              <w:rPr>
                <w:rFonts w:hint="eastAsia"/>
              </w:rPr>
              <w:t>年</w:t>
            </w:r>
            <w:r w:rsidRPr="00354F90">
              <w:rPr>
                <w:rFonts w:hint="eastAsia"/>
              </w:rPr>
              <w:t>12</w:t>
            </w:r>
            <w:r w:rsidRPr="00354F90">
              <w:rPr>
                <w:rFonts w:hint="eastAsia"/>
              </w:rPr>
              <w:t>月</w:t>
            </w:r>
            <w:r w:rsidRPr="00354F90">
              <w:rPr>
                <w:rFonts w:hint="eastAsia"/>
              </w:rPr>
              <w:t>31</w:t>
            </w:r>
            <w:r w:rsidRPr="00354F90">
              <w:rPr>
                <w:rFonts w:hint="eastAsia"/>
              </w:rPr>
              <w:t>日”。鼓励来自电气、材料、数学、物理、信息等不同学科领域的研究队伍联合参与申请。</w:t>
            </w:r>
          </w:p>
          <w:p w:rsidR="00354F90" w:rsidRPr="00354F90" w:rsidRDefault="00354F90" w:rsidP="00354F90">
            <w:pPr>
              <w:ind w:firstLineChars="200" w:firstLine="420"/>
              <w:rPr>
                <w:rFonts w:hint="eastAsia"/>
              </w:rPr>
            </w:pPr>
            <w:r w:rsidRPr="00354F90">
              <w:rPr>
                <w:rFonts w:hint="eastAsia"/>
              </w:rPr>
              <w:t xml:space="preserve">　　五、项目遴选的基本原则</w:t>
            </w:r>
          </w:p>
          <w:p w:rsidR="00354F90" w:rsidRPr="00354F90" w:rsidRDefault="00354F90" w:rsidP="00354F90">
            <w:pPr>
              <w:ind w:firstLineChars="200" w:firstLine="420"/>
              <w:rPr>
                <w:rFonts w:hint="eastAsia"/>
              </w:rPr>
            </w:pPr>
            <w:r w:rsidRPr="00354F90">
              <w:rPr>
                <w:rFonts w:hint="eastAsia"/>
              </w:rPr>
              <w:t xml:space="preserve">　　为确保实现总体目标，</w:t>
            </w:r>
            <w:proofErr w:type="gramStart"/>
            <w:r w:rsidRPr="00354F90">
              <w:rPr>
                <w:rFonts w:hint="eastAsia"/>
              </w:rPr>
              <w:t>本重大</w:t>
            </w:r>
            <w:proofErr w:type="gramEnd"/>
            <w:r w:rsidRPr="00354F90">
              <w:rPr>
                <w:rFonts w:hint="eastAsia"/>
              </w:rPr>
              <w:t>研究计划要求：</w:t>
            </w:r>
          </w:p>
          <w:p w:rsidR="00354F90" w:rsidRPr="00354F90" w:rsidRDefault="00354F90" w:rsidP="00354F90">
            <w:pPr>
              <w:ind w:firstLineChars="200" w:firstLine="420"/>
              <w:rPr>
                <w:rFonts w:hint="eastAsia"/>
              </w:rPr>
            </w:pPr>
            <w:r w:rsidRPr="00354F90">
              <w:rPr>
                <w:rFonts w:hint="eastAsia"/>
              </w:rPr>
              <w:t xml:space="preserve">　　（一）研究内容必须符合本《指南》要求。</w:t>
            </w:r>
          </w:p>
          <w:p w:rsidR="00354F90" w:rsidRPr="00354F90" w:rsidRDefault="00354F90" w:rsidP="00354F90">
            <w:pPr>
              <w:ind w:firstLineChars="200" w:firstLine="420"/>
              <w:rPr>
                <w:rFonts w:hint="eastAsia"/>
              </w:rPr>
            </w:pPr>
            <w:r w:rsidRPr="00354F90">
              <w:rPr>
                <w:rFonts w:hint="eastAsia"/>
              </w:rPr>
              <w:t xml:space="preserve">　　（二）鼓励开展前沿领域探索性研究，优先支持具有原创性的极端条件电磁能装备科学基础的新概念、新理论、新体系、新方法的研究。</w:t>
            </w:r>
          </w:p>
          <w:p w:rsidR="00354F90" w:rsidRPr="00354F90" w:rsidRDefault="00354F90" w:rsidP="00354F90">
            <w:pPr>
              <w:ind w:firstLineChars="200" w:firstLine="420"/>
              <w:rPr>
                <w:rFonts w:hint="eastAsia"/>
              </w:rPr>
            </w:pPr>
            <w:r w:rsidRPr="00354F90">
              <w:rPr>
                <w:rFonts w:hint="eastAsia"/>
              </w:rPr>
              <w:t xml:space="preserve">　　（三）鼓励通过电磁能与材料相互作用，发现新现象、新机理，开发相应的原创技术，并有望产生重大应用的研究。</w:t>
            </w:r>
          </w:p>
          <w:p w:rsidR="00354F90" w:rsidRPr="00354F90" w:rsidRDefault="00354F90" w:rsidP="00354F90">
            <w:pPr>
              <w:ind w:firstLineChars="200" w:firstLine="420"/>
              <w:rPr>
                <w:rFonts w:hint="eastAsia"/>
              </w:rPr>
            </w:pPr>
            <w:r w:rsidRPr="00354F90">
              <w:rPr>
                <w:rFonts w:hint="eastAsia"/>
              </w:rPr>
              <w:t xml:space="preserve">　　（四）鼓励多学科实质性交叉合作研究，特别是电磁能装备在电气、材料、数理和信息领域的交叉探索。</w:t>
            </w:r>
          </w:p>
          <w:p w:rsidR="00354F90" w:rsidRPr="00354F90" w:rsidRDefault="00354F90" w:rsidP="00354F90">
            <w:pPr>
              <w:ind w:firstLineChars="200" w:firstLine="420"/>
              <w:rPr>
                <w:rFonts w:hint="eastAsia"/>
              </w:rPr>
            </w:pPr>
            <w:r w:rsidRPr="00354F90">
              <w:rPr>
                <w:rFonts w:hint="eastAsia"/>
              </w:rPr>
              <w:t xml:space="preserve">　　（五）注重理论与实验的有机结合。</w:t>
            </w:r>
          </w:p>
          <w:p w:rsidR="00354F90" w:rsidRPr="00354F90" w:rsidRDefault="00354F90" w:rsidP="00354F90">
            <w:pPr>
              <w:ind w:firstLineChars="200" w:firstLine="420"/>
              <w:rPr>
                <w:rFonts w:hint="eastAsia"/>
              </w:rPr>
            </w:pPr>
            <w:r w:rsidRPr="00354F90">
              <w:rPr>
                <w:rFonts w:hint="eastAsia"/>
              </w:rPr>
              <w:t xml:space="preserve">　　六、申请注意事项</w:t>
            </w:r>
          </w:p>
          <w:p w:rsidR="00354F90" w:rsidRPr="00354F90" w:rsidRDefault="00354F90" w:rsidP="00354F90">
            <w:pPr>
              <w:ind w:firstLineChars="200" w:firstLine="420"/>
              <w:rPr>
                <w:rFonts w:hint="eastAsia"/>
              </w:rPr>
            </w:pPr>
            <w:r w:rsidRPr="00354F90">
              <w:rPr>
                <w:rFonts w:hint="eastAsia"/>
              </w:rPr>
              <w:t xml:space="preserve">　　（一）申请条件。</w:t>
            </w:r>
          </w:p>
          <w:p w:rsidR="00354F90" w:rsidRPr="00354F90" w:rsidRDefault="00354F90" w:rsidP="00354F90">
            <w:pPr>
              <w:ind w:firstLineChars="200" w:firstLine="420"/>
              <w:rPr>
                <w:rFonts w:hint="eastAsia"/>
              </w:rPr>
            </w:pPr>
            <w:r w:rsidRPr="00354F90">
              <w:rPr>
                <w:rFonts w:hint="eastAsia"/>
              </w:rPr>
              <w:t xml:space="preserve">　　</w:t>
            </w:r>
            <w:proofErr w:type="gramStart"/>
            <w:r w:rsidRPr="00354F90">
              <w:rPr>
                <w:rFonts w:hint="eastAsia"/>
              </w:rPr>
              <w:t>本重大</w:t>
            </w:r>
            <w:proofErr w:type="gramEnd"/>
            <w:r w:rsidRPr="00354F90">
              <w:rPr>
                <w:rFonts w:hint="eastAsia"/>
              </w:rPr>
              <w:t>研究计划项目申请人应当具备以下条件：</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1. </w:t>
            </w:r>
            <w:r w:rsidRPr="00354F90">
              <w:rPr>
                <w:rFonts w:hint="eastAsia"/>
              </w:rPr>
              <w:t>具有承担基础研究课题的经历；</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2. </w:t>
            </w:r>
            <w:r w:rsidRPr="00354F90">
              <w:rPr>
                <w:rFonts w:hint="eastAsia"/>
              </w:rPr>
              <w:t>具有高级专业技术职务（职称）。</w:t>
            </w:r>
          </w:p>
          <w:p w:rsidR="00354F90" w:rsidRPr="00354F90" w:rsidRDefault="00354F90" w:rsidP="00354F90">
            <w:pPr>
              <w:ind w:firstLineChars="200" w:firstLine="420"/>
              <w:rPr>
                <w:rFonts w:hint="eastAsia"/>
              </w:rPr>
            </w:pPr>
            <w:r w:rsidRPr="00354F90">
              <w:rPr>
                <w:rFonts w:hint="eastAsia"/>
              </w:rPr>
              <w:t xml:space="preserve">　　在站博士后研究人员、正在攻读研究生学位以及无工作单位或者所在单位不是依托单位的人员不得作为申请人进行申请。</w:t>
            </w:r>
          </w:p>
          <w:p w:rsidR="00354F90" w:rsidRPr="00354F90" w:rsidRDefault="00354F90" w:rsidP="00354F90">
            <w:pPr>
              <w:ind w:firstLineChars="200" w:firstLine="420"/>
              <w:rPr>
                <w:rFonts w:hint="eastAsia"/>
              </w:rPr>
            </w:pPr>
            <w:r w:rsidRPr="00354F90">
              <w:rPr>
                <w:rFonts w:hint="eastAsia"/>
              </w:rPr>
              <w:t xml:space="preserve">　　（二）限</w:t>
            </w:r>
            <w:proofErr w:type="gramStart"/>
            <w:r w:rsidRPr="00354F90">
              <w:rPr>
                <w:rFonts w:hint="eastAsia"/>
              </w:rPr>
              <w:t>项申请</w:t>
            </w:r>
            <w:proofErr w:type="gramEnd"/>
            <w:r w:rsidRPr="00354F90">
              <w:rPr>
                <w:rFonts w:hint="eastAsia"/>
              </w:rPr>
              <w:t>规定。</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1. </w:t>
            </w:r>
            <w:r w:rsidRPr="00354F90">
              <w:rPr>
                <w:rFonts w:hint="eastAsia"/>
              </w:rPr>
              <w:t>申请人同年只能申请</w:t>
            </w:r>
            <w:r w:rsidRPr="00354F90">
              <w:rPr>
                <w:rFonts w:hint="eastAsia"/>
              </w:rPr>
              <w:t>1</w:t>
            </w:r>
            <w:r w:rsidRPr="00354F90">
              <w:rPr>
                <w:rFonts w:hint="eastAsia"/>
              </w:rPr>
              <w:t>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2. </w:t>
            </w:r>
            <w:r w:rsidRPr="00354F90">
              <w:rPr>
                <w:rFonts w:hint="eastAsia"/>
              </w:rPr>
              <w:t>申请和承担项目总数的限制规定。</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1</w:t>
            </w:r>
            <w:r w:rsidRPr="00354F90">
              <w:rPr>
                <w:rFonts w:hint="eastAsia"/>
              </w:rPr>
              <w:t>）除特别说明外，申请当年资助期满的项目不计</w:t>
            </w:r>
            <w:proofErr w:type="gramStart"/>
            <w:r w:rsidRPr="00354F90">
              <w:rPr>
                <w:rFonts w:hint="eastAsia"/>
              </w:rPr>
              <w:t>入申请</w:t>
            </w:r>
            <w:proofErr w:type="gramEnd"/>
            <w:r w:rsidRPr="00354F90">
              <w:rPr>
                <w:rFonts w:hint="eastAsia"/>
              </w:rPr>
              <w:t>和承担总数范围。具有高级专业技术职务（职称）的人员，申请（包括申请人和主要参与者）和正在承担（包括负责人和主要参与者）以下类型项目总数合计限为</w:t>
            </w:r>
            <w:r w:rsidRPr="00354F90">
              <w:rPr>
                <w:rFonts w:hint="eastAsia"/>
              </w:rPr>
              <w:t>2</w:t>
            </w:r>
            <w:r w:rsidRPr="00354F90">
              <w:rPr>
                <w:rFonts w:hint="eastAsia"/>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354F90">
              <w:rPr>
                <w:rFonts w:ascii="MS Mincho" w:eastAsia="MS Mincho" w:hAnsi="MS Mincho" w:cs="MS Mincho" w:hint="eastAsia"/>
              </w:rPr>
              <w:t> </w:t>
            </w:r>
            <w:r w:rsidRPr="00354F90">
              <w:rPr>
                <w:rFonts w:hint="eastAsia"/>
              </w:rPr>
              <w:t>200</w:t>
            </w:r>
            <w:r w:rsidRPr="00354F90">
              <w:rPr>
                <w:rFonts w:ascii="MS Mincho" w:eastAsia="MS Mincho" w:hAnsi="MS Mincho" w:cs="MS Mincho" w:hint="eastAsia"/>
              </w:rPr>
              <w:t> </w:t>
            </w:r>
            <w:r w:rsidRPr="00354F90">
              <w:rPr>
                <w:rFonts w:ascii="宋体" w:eastAsia="宋体" w:hAnsi="宋体" w:cs="宋体" w:hint="eastAsia"/>
              </w:rPr>
              <w:t>万元</w:t>
            </w:r>
            <w:r w:rsidRPr="00354F90">
              <w:rPr>
                <w:rFonts w:hint="eastAsia"/>
              </w:rPr>
              <w:t>/</w:t>
            </w:r>
            <w:r w:rsidRPr="00354F90">
              <w:rPr>
                <w:rFonts w:hint="eastAsia"/>
              </w:rPr>
              <w:t>项的组织间国际（地区）合作研究项目（仅限作为申请人申请和作为负责人承担，作为主要参与者不限）、国家重大科研仪器研制项目（</w:t>
            </w:r>
            <w:proofErr w:type="gramStart"/>
            <w:r w:rsidRPr="00354F90">
              <w:rPr>
                <w:rFonts w:hint="eastAsia"/>
              </w:rPr>
              <w:t>含承担</w:t>
            </w:r>
            <w:proofErr w:type="gramEnd"/>
            <w:r w:rsidRPr="00354F90">
              <w:rPr>
                <w:rFonts w:hint="eastAsia"/>
              </w:rPr>
              <w:t>国家重大科研仪器设备研制专项项目）、基础科学中心项目、资助期限超过</w:t>
            </w:r>
            <w:r w:rsidRPr="00354F90">
              <w:rPr>
                <w:rFonts w:ascii="MS Mincho" w:eastAsia="MS Mincho" w:hAnsi="MS Mincho" w:cs="MS Mincho" w:hint="eastAsia"/>
              </w:rPr>
              <w:t> </w:t>
            </w:r>
            <w:r w:rsidRPr="00354F90">
              <w:rPr>
                <w:rFonts w:hint="eastAsia"/>
              </w:rPr>
              <w:t>1</w:t>
            </w:r>
            <w:r w:rsidRPr="00354F90">
              <w:rPr>
                <w:rFonts w:ascii="MS Mincho" w:eastAsia="MS Mincho" w:hAnsi="MS Mincho" w:cs="MS Mincho" w:hint="eastAsia"/>
              </w:rPr>
              <w:t> </w:t>
            </w:r>
            <w:r w:rsidRPr="00354F90">
              <w:rPr>
                <w:rFonts w:ascii="宋体" w:eastAsia="宋体" w:hAnsi="宋体" w:cs="宋体" w:hint="eastAsia"/>
              </w:rPr>
              <w:t>年的应急管理项目、原创探索计划项目以及资助期限超过</w:t>
            </w:r>
            <w:r w:rsidRPr="00354F90">
              <w:rPr>
                <w:rFonts w:ascii="MS Mincho" w:eastAsia="MS Mincho" w:hAnsi="MS Mincho" w:cs="MS Mincho" w:hint="eastAsia"/>
              </w:rPr>
              <w:t> </w:t>
            </w:r>
            <w:r w:rsidRPr="00354F90">
              <w:rPr>
                <w:rFonts w:hint="eastAsia"/>
              </w:rPr>
              <w:t>1</w:t>
            </w:r>
            <w:r w:rsidRPr="00354F90">
              <w:rPr>
                <w:rFonts w:ascii="MS Mincho" w:eastAsia="MS Mincho" w:hAnsi="MS Mincho" w:cs="MS Mincho" w:hint="eastAsia"/>
              </w:rPr>
              <w:t> </w:t>
            </w:r>
            <w:r w:rsidRPr="00354F90">
              <w:rPr>
                <w:rFonts w:ascii="宋体" w:eastAsia="宋体" w:hAnsi="宋体" w:cs="宋体" w:hint="eastAsia"/>
              </w:rPr>
              <w:t>年的专项项目</w:t>
            </w:r>
            <w:r w:rsidRPr="00354F90">
              <w:rPr>
                <w:rFonts w:hint="eastAsia"/>
              </w:rPr>
              <w:t>[</w:t>
            </w:r>
            <w:r w:rsidRPr="00354F90">
              <w:rPr>
                <w:rFonts w:hint="eastAsia"/>
              </w:rPr>
              <w:t>特殊说明的除外；应急管理项目中的局（室）委托任务及软课题研究项目、专项项目中的科技活动项目除外</w:t>
            </w:r>
            <w:r w:rsidRPr="00354F90">
              <w:rPr>
                <w:rFonts w:hint="eastAsia"/>
              </w:rPr>
              <w:t>]</w:t>
            </w:r>
            <w:r w:rsidRPr="00354F90">
              <w:rPr>
                <w:rFonts w:hint="eastAsia"/>
              </w:rPr>
              <w:t>。</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b/>
                <w:bCs/>
              </w:rPr>
              <w:t>具有高级专业技术职务（职称）的人员作为主要参与者正在承担的</w:t>
            </w:r>
            <w:r w:rsidRPr="00354F90">
              <w:rPr>
                <w:rFonts w:hint="eastAsia"/>
                <w:b/>
                <w:bCs/>
              </w:rPr>
              <w:t xml:space="preserve"> 2019 </w:t>
            </w:r>
            <w:r w:rsidRPr="00354F90">
              <w:rPr>
                <w:rFonts w:hint="eastAsia"/>
                <w:b/>
                <w:bCs/>
              </w:rPr>
              <w:t>年（含）以前批准资助的项目不计</w:t>
            </w:r>
            <w:proofErr w:type="gramStart"/>
            <w:r w:rsidRPr="00354F90">
              <w:rPr>
                <w:rFonts w:hint="eastAsia"/>
                <w:b/>
                <w:bCs/>
              </w:rPr>
              <w:t>入申请</w:t>
            </w:r>
            <w:proofErr w:type="gramEnd"/>
            <w:r w:rsidRPr="00354F90">
              <w:rPr>
                <w:rFonts w:hint="eastAsia"/>
                <w:b/>
                <w:bCs/>
              </w:rPr>
              <w:t>和承担总数范围，</w:t>
            </w:r>
            <w:r w:rsidRPr="00354F90">
              <w:rPr>
                <w:rFonts w:hint="eastAsia"/>
                <w:b/>
                <w:bCs/>
              </w:rPr>
              <w:t xml:space="preserve">2020 </w:t>
            </w:r>
            <w:r w:rsidRPr="00354F90">
              <w:rPr>
                <w:rFonts w:hint="eastAsia"/>
                <w:b/>
                <w:bCs/>
              </w:rPr>
              <w:t>年（含）以后申请（包括申请人和主要参与者）和批准（包括负责人和主要参与者）项目计入申请和承担总数范围。</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2</w:t>
            </w:r>
            <w:r w:rsidRPr="00354F90">
              <w:rPr>
                <w:rFonts w:hint="eastAsia"/>
              </w:rPr>
              <w:t>）不具有高级专业技术职务（职称）人员申请和承担项目总数：作为申请人申请和作为项目负责人正在承担的项目数合计限为</w:t>
            </w:r>
            <w:r w:rsidRPr="00354F90">
              <w:rPr>
                <w:rFonts w:ascii="MS Mincho" w:eastAsia="MS Mincho" w:hAnsi="MS Mincho" w:cs="MS Mincho" w:hint="eastAsia"/>
              </w:rPr>
              <w:t> </w:t>
            </w:r>
            <w:r w:rsidRPr="00354F90">
              <w:rPr>
                <w:rFonts w:hint="eastAsia"/>
              </w:rPr>
              <w:t>1</w:t>
            </w:r>
            <w:r w:rsidRPr="00354F90">
              <w:rPr>
                <w:rFonts w:ascii="MS Mincho" w:eastAsia="MS Mincho" w:hAnsi="MS Mincho" w:cs="MS Mincho" w:hint="eastAsia"/>
              </w:rPr>
              <w:t> </w:t>
            </w:r>
            <w:r w:rsidRPr="00354F90">
              <w:rPr>
                <w:rFonts w:ascii="宋体" w:eastAsia="宋体" w:hAnsi="宋体" w:cs="宋体" w:hint="eastAsia"/>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w:t>
            </w:r>
            <w:r w:rsidRPr="00354F90">
              <w:rPr>
                <w:rFonts w:ascii="宋体" w:eastAsia="宋体" w:hAnsi="宋体" w:cs="宋体" w:hint="eastAsia"/>
              </w:rPr>
              <w:lastRenderedPageBreak/>
              <w:t>为主要参与者正在承担的项目不计入。</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3. </w:t>
            </w:r>
            <w:r w:rsidRPr="00354F90">
              <w:rPr>
                <w:rFonts w:hint="eastAsia"/>
              </w:rPr>
              <w:t>计入申请和承担项目总数的部分项目类型的特殊要求。</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1</w:t>
            </w:r>
            <w:r w:rsidRPr="00354F90">
              <w:rPr>
                <w:rFonts w:hint="eastAsia"/>
              </w:rPr>
              <w:t>）优秀青年科学基金项目和国家杰出青年科学基金项目申请时不计</w:t>
            </w:r>
            <w:proofErr w:type="gramStart"/>
            <w:r w:rsidRPr="00354F90">
              <w:rPr>
                <w:rFonts w:hint="eastAsia"/>
              </w:rPr>
              <w:t>入申请</w:t>
            </w:r>
            <w:proofErr w:type="gramEnd"/>
            <w:r w:rsidRPr="00354F90">
              <w:rPr>
                <w:rFonts w:hint="eastAsia"/>
              </w:rPr>
              <w:t>和承担总数范围；正式接收申请到自然科学基金委</w:t>
            </w:r>
            <w:proofErr w:type="gramStart"/>
            <w:r w:rsidRPr="00354F90">
              <w:rPr>
                <w:rFonts w:hint="eastAsia"/>
              </w:rPr>
              <w:t>作出</w:t>
            </w:r>
            <w:proofErr w:type="gramEnd"/>
            <w:r w:rsidRPr="00354F90">
              <w:rPr>
                <w:rFonts w:hint="eastAsia"/>
              </w:rPr>
              <w:t>资助与否决定之前，以及获得资助后，计入申请和承担总数范围。</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2</w:t>
            </w:r>
            <w:r w:rsidRPr="00354F90">
              <w:rPr>
                <w:rFonts w:hint="eastAsia"/>
              </w:rPr>
              <w:t>）基础科学中心项目申请时不计</w:t>
            </w:r>
            <w:proofErr w:type="gramStart"/>
            <w:r w:rsidRPr="00354F90">
              <w:rPr>
                <w:rFonts w:hint="eastAsia"/>
              </w:rPr>
              <w:t>入申请</w:t>
            </w:r>
            <w:proofErr w:type="gramEnd"/>
            <w:r w:rsidRPr="00354F90">
              <w:rPr>
                <w:rFonts w:hint="eastAsia"/>
              </w:rPr>
              <w:t>和承担总数范围；正式接收申请到自然科学基金委</w:t>
            </w:r>
            <w:proofErr w:type="gramStart"/>
            <w:r w:rsidRPr="00354F90">
              <w:rPr>
                <w:rFonts w:hint="eastAsia"/>
              </w:rPr>
              <w:t>作出</w:t>
            </w:r>
            <w:proofErr w:type="gramEnd"/>
            <w:r w:rsidRPr="00354F90">
              <w:rPr>
                <w:rFonts w:hint="eastAsia"/>
              </w:rPr>
              <w:t>资助与否决定之前，以及获得资助后，计入申请和承担总数范围。基础科学中心项目负责人及主要参与者（骨干成员）在结题前不得作为申请人申请重大研究计划项目。</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3</w:t>
            </w:r>
            <w:r w:rsidRPr="00354F90">
              <w:rPr>
                <w:rFonts w:hint="eastAsia"/>
              </w:rPr>
              <w:t>）国家重大科研仪器研制项目（部门推荐）获得资助后，项目负责人在准予结题前不得作为申请人申请重大研究计划项目。</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4</w:t>
            </w:r>
            <w:r w:rsidRPr="00354F90">
              <w:rPr>
                <w:rFonts w:hint="eastAsia"/>
              </w:rPr>
              <w:t>）原创探索计划</w:t>
            </w:r>
            <w:proofErr w:type="gramStart"/>
            <w:r w:rsidRPr="00354F90">
              <w:rPr>
                <w:rFonts w:hint="eastAsia"/>
              </w:rPr>
              <w:t>项目从预申请</w:t>
            </w:r>
            <w:proofErr w:type="gramEnd"/>
            <w:r w:rsidRPr="00354F90">
              <w:rPr>
                <w:rFonts w:hint="eastAsia"/>
              </w:rPr>
              <w:t>开始直到自然科学基金委</w:t>
            </w:r>
            <w:proofErr w:type="gramStart"/>
            <w:r w:rsidRPr="00354F90">
              <w:rPr>
                <w:rFonts w:hint="eastAsia"/>
              </w:rPr>
              <w:t>作出</w:t>
            </w:r>
            <w:proofErr w:type="gramEnd"/>
            <w:r w:rsidRPr="00354F90">
              <w:rPr>
                <w:rFonts w:hint="eastAsia"/>
              </w:rPr>
              <w:t>资助与否决定之前，不计</w:t>
            </w:r>
            <w:proofErr w:type="gramStart"/>
            <w:r w:rsidRPr="00354F90">
              <w:rPr>
                <w:rFonts w:hint="eastAsia"/>
              </w:rPr>
              <w:t>入申请</w:t>
            </w:r>
            <w:proofErr w:type="gramEnd"/>
            <w:r w:rsidRPr="00354F90">
              <w:rPr>
                <w:rFonts w:hint="eastAsia"/>
              </w:rPr>
              <w:t>和承担总数范围；获资助后计入申请和承担总数范围。</w:t>
            </w:r>
          </w:p>
          <w:p w:rsidR="00354F90" w:rsidRPr="00354F90" w:rsidRDefault="00354F90" w:rsidP="00354F90">
            <w:pPr>
              <w:ind w:firstLineChars="200" w:firstLine="420"/>
              <w:rPr>
                <w:rFonts w:hint="eastAsia"/>
              </w:rPr>
            </w:pPr>
            <w:r w:rsidRPr="00354F90">
              <w:rPr>
                <w:rFonts w:hint="eastAsia"/>
              </w:rPr>
              <w:t xml:space="preserve">　　（三）申请注意事项。</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1. </w:t>
            </w:r>
            <w:proofErr w:type="gramStart"/>
            <w:r w:rsidRPr="00354F90">
              <w:rPr>
                <w:rFonts w:hint="eastAsia"/>
              </w:rPr>
              <w:t>本重大</w:t>
            </w:r>
            <w:proofErr w:type="gramEnd"/>
            <w:r w:rsidRPr="00354F90">
              <w:rPr>
                <w:rFonts w:hint="eastAsia"/>
              </w:rPr>
              <w:t>研究计划</w:t>
            </w:r>
            <w:r w:rsidRPr="00354F90">
              <w:rPr>
                <w:rFonts w:hint="eastAsia"/>
              </w:rPr>
              <w:t>2020</w:t>
            </w:r>
            <w:r w:rsidRPr="00354F90">
              <w:rPr>
                <w:rFonts w:hint="eastAsia"/>
              </w:rPr>
              <w:t>年度项目申请书报送日期为</w:t>
            </w:r>
            <w:r w:rsidRPr="00354F90">
              <w:rPr>
                <w:rFonts w:hint="eastAsia"/>
              </w:rPr>
              <w:t>2020</w:t>
            </w:r>
            <w:r w:rsidRPr="00354F90">
              <w:rPr>
                <w:rFonts w:hint="eastAsia"/>
              </w:rPr>
              <w:t>年</w:t>
            </w:r>
            <w:r w:rsidRPr="00354F90">
              <w:rPr>
                <w:rFonts w:hint="eastAsia"/>
              </w:rPr>
              <w:t>10</w:t>
            </w:r>
            <w:r w:rsidRPr="00354F90">
              <w:rPr>
                <w:rFonts w:hint="eastAsia"/>
              </w:rPr>
              <w:t>月</w:t>
            </w:r>
            <w:r w:rsidRPr="00354F90">
              <w:rPr>
                <w:rFonts w:hint="eastAsia"/>
              </w:rPr>
              <w:t>23</w:t>
            </w:r>
            <w:r w:rsidRPr="00354F90">
              <w:rPr>
                <w:rFonts w:hint="eastAsia"/>
              </w:rPr>
              <w:t>日</w:t>
            </w:r>
            <w:r w:rsidRPr="00354F90">
              <w:rPr>
                <w:rFonts w:hint="eastAsia"/>
              </w:rPr>
              <w:t>- 26</w:t>
            </w:r>
            <w:r w:rsidRPr="00354F90">
              <w:rPr>
                <w:rFonts w:hint="eastAsia"/>
              </w:rPr>
              <w:t>日</w:t>
            </w:r>
            <w:r w:rsidRPr="00354F90">
              <w:rPr>
                <w:rFonts w:hint="eastAsia"/>
              </w:rPr>
              <w:t>16</w:t>
            </w:r>
            <w:r w:rsidRPr="00354F90">
              <w:rPr>
                <w:rFonts w:hint="eastAsia"/>
              </w:rPr>
              <w:t>时。</w:t>
            </w:r>
            <w:proofErr w:type="gramStart"/>
            <w:r w:rsidRPr="00354F90">
              <w:rPr>
                <w:rFonts w:hint="eastAsia"/>
              </w:rPr>
              <w:t>本重大</w:t>
            </w:r>
            <w:proofErr w:type="gramEnd"/>
            <w:r w:rsidRPr="00354F90">
              <w:rPr>
                <w:rFonts w:hint="eastAsia"/>
              </w:rPr>
              <w:t>研究计划项目申请采取无纸化申请。</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2. </w:t>
            </w:r>
            <w:r w:rsidRPr="00354F90">
              <w:rPr>
                <w:rFonts w:hint="eastAsia"/>
              </w:rPr>
              <w:t>项目申请书采用在线方式撰写。对申请人具体要求如下：</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1</w:t>
            </w:r>
            <w:r w:rsidRPr="00354F90">
              <w:rPr>
                <w:rFonts w:hint="eastAsia"/>
              </w:rPr>
              <w:t>）申请人在填报申请书前，应当认真阅读本项目指南和《</w:t>
            </w:r>
            <w:r w:rsidRPr="00354F90">
              <w:rPr>
                <w:rFonts w:hint="eastAsia"/>
              </w:rPr>
              <w:t>2020</w:t>
            </w:r>
            <w:r w:rsidRPr="00354F90">
              <w:rPr>
                <w:rFonts w:hint="eastAsia"/>
              </w:rPr>
              <w:t>年度国家自然科学基金项目指南》中申请须知和限</w:t>
            </w:r>
            <w:proofErr w:type="gramStart"/>
            <w:r w:rsidRPr="00354F90">
              <w:rPr>
                <w:rFonts w:hint="eastAsia"/>
              </w:rPr>
              <w:t>项申请</w:t>
            </w:r>
            <w:proofErr w:type="gramEnd"/>
            <w:r w:rsidRPr="00354F90">
              <w:rPr>
                <w:rFonts w:hint="eastAsia"/>
              </w:rPr>
              <w:t>规定的相关内容，不符合项目指南和相关要求的申请项目不予受理。</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2</w:t>
            </w:r>
            <w:r w:rsidRPr="00354F90">
              <w:rPr>
                <w:rFonts w:hint="eastAsia"/>
              </w:rPr>
              <w:t>）</w:t>
            </w:r>
            <w:proofErr w:type="gramStart"/>
            <w:r w:rsidRPr="00354F90">
              <w:rPr>
                <w:rFonts w:hint="eastAsia"/>
              </w:rPr>
              <w:t>本重大</w:t>
            </w:r>
            <w:proofErr w:type="gramEnd"/>
            <w:r w:rsidRPr="00354F90">
              <w:rPr>
                <w:rFonts w:hint="eastAsia"/>
              </w:rPr>
              <w:t>研究计划旨在紧密围绕核心科学问题，将对多学科相关研究进行战略性的方向引导和优势整合，成为一个项目集群。申请人应根据</w:t>
            </w:r>
            <w:proofErr w:type="gramStart"/>
            <w:r w:rsidRPr="00354F90">
              <w:rPr>
                <w:rFonts w:hint="eastAsia"/>
              </w:rPr>
              <w:t>本重大</w:t>
            </w:r>
            <w:proofErr w:type="gramEnd"/>
            <w:r w:rsidRPr="00354F90">
              <w:rPr>
                <w:rFonts w:hint="eastAsia"/>
              </w:rPr>
              <w:t>研究计划拟解决的具体科学问题和项目指南公布的拟资助研究方向，自行拟定项目名称、科学目标、研究内容、技术路线和相应的研究经费等。</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3</w:t>
            </w:r>
            <w:r w:rsidRPr="00354F90">
              <w:rPr>
                <w:rFonts w:hint="eastAsia"/>
              </w:rPr>
              <w:t>）申请人登录科学基金网络信息系统</w:t>
            </w:r>
            <w:r w:rsidRPr="00354F90">
              <w:rPr>
                <w:rFonts w:hint="eastAsia"/>
              </w:rPr>
              <w:t>https://isisn.nsfc.gov.cn/</w:t>
            </w:r>
            <w:r w:rsidRPr="00354F90">
              <w:rPr>
                <w:rFonts w:hint="eastAsia"/>
              </w:rPr>
              <w:t>（以下简称信息系统；没有系统账号的申请人请向依托单位基金管理联系人申请开户），按照撰写提纲及相关要求撰写申请书。</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4</w:t>
            </w:r>
            <w:r w:rsidRPr="00354F90">
              <w:rPr>
                <w:rFonts w:hint="eastAsia"/>
              </w:rPr>
              <w:t>）申请书中的资助类别选择“重大研究计划”，亚类说明选择“重点支持项目”或“培育项目”，附注说明选择“极端条件电磁能装备科学基础”，根据申请的具体研究内容选择相应的申请代码。</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b/>
                <w:bCs/>
              </w:rPr>
              <w:t>培育项目和重点支持项目的合作研究单位不得超过</w:t>
            </w:r>
            <w:r w:rsidRPr="00354F90">
              <w:rPr>
                <w:rFonts w:hint="eastAsia"/>
                <w:b/>
                <w:bCs/>
              </w:rPr>
              <w:t>2</w:t>
            </w:r>
            <w:r w:rsidRPr="00354F90">
              <w:rPr>
                <w:rFonts w:hint="eastAsia"/>
                <w:b/>
                <w:bCs/>
              </w:rPr>
              <w:t>个。</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5</w:t>
            </w:r>
            <w:r w:rsidRPr="00354F90">
              <w:rPr>
                <w:rFonts w:hint="eastAsia"/>
              </w:rPr>
              <w:t>）申请人应当在</w:t>
            </w:r>
            <w:proofErr w:type="gramStart"/>
            <w:r w:rsidRPr="00354F90">
              <w:rPr>
                <w:rFonts w:hint="eastAsia"/>
              </w:rPr>
              <w:t>摘要第</w:t>
            </w:r>
            <w:proofErr w:type="gramEnd"/>
            <w:r w:rsidRPr="00354F90">
              <w:rPr>
                <w:rFonts w:hint="eastAsia"/>
              </w:rPr>
              <w:t>一句注明申请内容对应的本指南重点资助研究方向中确切的研究重点，同时在“立项依据与研究内容”部分论述与项目指南最接近的科学问题的关系，以及对解决核心科学问题和重大研究计划总体目标的贡献。</w:t>
            </w:r>
          </w:p>
          <w:p w:rsidR="00354F90" w:rsidRPr="00354F90" w:rsidRDefault="00354F90" w:rsidP="00354F90">
            <w:pPr>
              <w:ind w:firstLineChars="200" w:firstLine="420"/>
              <w:rPr>
                <w:rFonts w:hint="eastAsia"/>
              </w:rPr>
            </w:pPr>
            <w:r w:rsidRPr="00354F90">
              <w:rPr>
                <w:rFonts w:hint="eastAsia"/>
              </w:rPr>
              <w:t xml:space="preserve">　　项目申请书选题应符合</w:t>
            </w:r>
            <w:proofErr w:type="gramStart"/>
            <w:r w:rsidRPr="00354F90">
              <w:rPr>
                <w:rFonts w:hint="eastAsia"/>
              </w:rPr>
              <w:t>本重大</w:t>
            </w:r>
            <w:proofErr w:type="gramEnd"/>
            <w:r w:rsidRPr="00354F90">
              <w:rPr>
                <w:rFonts w:hint="eastAsia"/>
              </w:rPr>
              <w:t>研究计划的实施原则，具有明确的关键科学问题。申请书的目标和内容应瞄准核心科学问题，突出有限目标，强调创新点与前沿基础科学问题的研究。</w:t>
            </w:r>
          </w:p>
          <w:p w:rsidR="00354F90" w:rsidRPr="00354F90" w:rsidRDefault="00354F90" w:rsidP="00354F90">
            <w:pPr>
              <w:ind w:firstLineChars="200" w:firstLine="420"/>
              <w:rPr>
                <w:rFonts w:hint="eastAsia"/>
              </w:rPr>
            </w:pPr>
            <w:r w:rsidRPr="00354F90">
              <w:rPr>
                <w:rFonts w:hint="eastAsia"/>
              </w:rPr>
              <w:t xml:space="preserve">　　如果申请人已经承担与</w:t>
            </w:r>
            <w:proofErr w:type="gramStart"/>
            <w:r w:rsidRPr="00354F90">
              <w:rPr>
                <w:rFonts w:hint="eastAsia"/>
              </w:rPr>
              <w:t>本重大</w:t>
            </w:r>
            <w:proofErr w:type="gramEnd"/>
            <w:r w:rsidRPr="00354F90">
              <w:rPr>
                <w:rFonts w:hint="eastAsia"/>
              </w:rPr>
              <w:t>研究计划相关的其他科技计划项目，应当在申请书正文的“研究基础与工作条件”部分论述申请项目与其他相关项目的区别与联系。</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6</w:t>
            </w:r>
            <w:r w:rsidRPr="00354F90">
              <w:rPr>
                <w:rFonts w:hint="eastAsia"/>
              </w:rPr>
              <w:t>）申请人应当认真阅读《</w:t>
            </w:r>
            <w:r w:rsidRPr="00354F90">
              <w:rPr>
                <w:rFonts w:hint="eastAsia"/>
              </w:rPr>
              <w:t>2020</w:t>
            </w:r>
            <w:r w:rsidRPr="00354F90">
              <w:rPr>
                <w:rFonts w:hint="eastAsia"/>
              </w:rPr>
              <w:t>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w:t>
            </w:r>
            <w:r w:rsidRPr="00354F90">
              <w:rPr>
                <w:rFonts w:hint="eastAsia"/>
              </w:rPr>
              <w:lastRenderedPageBreak/>
              <w:t>人和合作研究单位的参与者应当分别编制项目预算，经所在单位审核后，由申请人汇总编制。</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7</w:t>
            </w:r>
            <w:r w:rsidRPr="00354F90">
              <w:rPr>
                <w:rFonts w:hint="eastAsia"/>
              </w:rPr>
              <w:t>）申请人完成申请书撰写后，在线提交电子申请书及附件材料。申请材料中所需的附件材料（有关证明信、推荐信和其他特别说明要求提交的纸质材料原件），全部以电子扫描件上传。</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3. </w:t>
            </w:r>
            <w:r w:rsidRPr="00354F90">
              <w:rPr>
                <w:rFonts w:hint="eastAsia"/>
              </w:rPr>
              <w:t>依托单位应对本单位申请人所提交申请材料的真实性、完整性和合</w:t>
            </w:r>
            <w:proofErr w:type="gramStart"/>
            <w:r w:rsidRPr="00354F90">
              <w:rPr>
                <w:rFonts w:hint="eastAsia"/>
              </w:rPr>
              <w:t>规</w:t>
            </w:r>
            <w:proofErr w:type="gramEnd"/>
            <w:r w:rsidRPr="00354F90">
              <w:rPr>
                <w:rFonts w:hint="eastAsia"/>
              </w:rPr>
              <w:t>性进行审核，对申请人编制项目预算的目标相关性、政策相符性和经济合理性进行审核，并在规定时间内提交申请材料至自然科学基金委。具体要求如下：</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1</w:t>
            </w:r>
            <w:r w:rsidRPr="00354F90">
              <w:rPr>
                <w:rFonts w:hint="eastAsia"/>
              </w:rPr>
              <w:t>）应在项目集中接收工作截止时间前（</w:t>
            </w:r>
            <w:r w:rsidRPr="00354F90">
              <w:rPr>
                <w:rFonts w:hint="eastAsia"/>
              </w:rPr>
              <w:t>2020</w:t>
            </w:r>
            <w:r w:rsidRPr="00354F90">
              <w:rPr>
                <w:rFonts w:hint="eastAsia"/>
              </w:rPr>
              <w:t>年</w:t>
            </w:r>
            <w:r w:rsidRPr="00354F90">
              <w:rPr>
                <w:rFonts w:hint="eastAsia"/>
              </w:rPr>
              <w:t>10</w:t>
            </w:r>
            <w:r w:rsidRPr="00354F90">
              <w:rPr>
                <w:rFonts w:hint="eastAsia"/>
              </w:rPr>
              <w:t>月</w:t>
            </w:r>
            <w:r w:rsidRPr="00354F90">
              <w:rPr>
                <w:rFonts w:hint="eastAsia"/>
              </w:rPr>
              <w:t>26</w:t>
            </w:r>
            <w:r w:rsidRPr="00354F90">
              <w:rPr>
                <w:rFonts w:hint="eastAsia"/>
              </w:rPr>
              <w:t>日</w:t>
            </w:r>
            <w:r w:rsidRPr="00354F90">
              <w:rPr>
                <w:rFonts w:hint="eastAsia"/>
              </w:rPr>
              <w:t>16</w:t>
            </w:r>
            <w:r w:rsidRPr="00354F90">
              <w:rPr>
                <w:rFonts w:hint="eastAsia"/>
              </w:rPr>
              <w:t>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2</w:t>
            </w:r>
            <w:r w:rsidRPr="00354F90">
              <w:rPr>
                <w:rFonts w:hint="eastAsia"/>
              </w:rPr>
              <w:t>）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4. </w:t>
            </w:r>
            <w:proofErr w:type="gramStart"/>
            <w:r w:rsidRPr="00354F90">
              <w:rPr>
                <w:rFonts w:hint="eastAsia"/>
              </w:rPr>
              <w:t>本重大</w:t>
            </w:r>
            <w:proofErr w:type="gramEnd"/>
            <w:r w:rsidRPr="00354F90">
              <w:rPr>
                <w:rFonts w:hint="eastAsia"/>
              </w:rPr>
              <w:t>研究计划咨询方式：</w:t>
            </w:r>
          </w:p>
          <w:p w:rsidR="00354F90" w:rsidRPr="00354F90" w:rsidRDefault="00354F90" w:rsidP="00354F90">
            <w:pPr>
              <w:ind w:firstLineChars="200" w:firstLine="420"/>
              <w:rPr>
                <w:rFonts w:hint="eastAsia"/>
              </w:rPr>
            </w:pPr>
            <w:r w:rsidRPr="00354F90">
              <w:rPr>
                <w:rFonts w:hint="eastAsia"/>
              </w:rPr>
              <w:t xml:space="preserve">　　国家自然科学基金委员会工程与材料科学部</w:t>
            </w:r>
          </w:p>
          <w:p w:rsidR="00354F90" w:rsidRPr="00354F90" w:rsidRDefault="00354F90" w:rsidP="00354F90">
            <w:pPr>
              <w:ind w:firstLineChars="200" w:firstLine="420"/>
              <w:rPr>
                <w:rFonts w:hint="eastAsia"/>
              </w:rPr>
            </w:pPr>
            <w:r w:rsidRPr="00354F90">
              <w:rPr>
                <w:rFonts w:hint="eastAsia"/>
              </w:rPr>
              <w:t xml:space="preserve">　　联系电话：</w:t>
            </w:r>
            <w:r w:rsidRPr="00354F90">
              <w:rPr>
                <w:rFonts w:hint="eastAsia"/>
              </w:rPr>
              <w:t>010-62327131</w:t>
            </w:r>
          </w:p>
          <w:p w:rsidR="00354F90" w:rsidRPr="00354F90" w:rsidRDefault="00354F90" w:rsidP="00354F90">
            <w:pPr>
              <w:ind w:firstLineChars="200" w:firstLine="420"/>
              <w:rPr>
                <w:rFonts w:hint="eastAsia"/>
              </w:rPr>
            </w:pPr>
            <w:r w:rsidRPr="00354F90">
              <w:rPr>
                <w:rFonts w:hint="eastAsia"/>
              </w:rPr>
              <w:t xml:space="preserve">　　（四）其他注意事项。</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1. </w:t>
            </w:r>
            <w:r w:rsidRPr="00354F90">
              <w:rPr>
                <w:rFonts w:hint="eastAsia"/>
              </w:rPr>
              <w:t>为实现重大研究计划总体科学目标和多学科集成，获得资助的项目负责人应当承诺遵守相关数据和资料管理与共享的规定，项目执行过程中应关注与</w:t>
            </w:r>
            <w:proofErr w:type="gramStart"/>
            <w:r w:rsidRPr="00354F90">
              <w:rPr>
                <w:rFonts w:hint="eastAsia"/>
              </w:rPr>
              <w:t>本重大</w:t>
            </w:r>
            <w:proofErr w:type="gramEnd"/>
            <w:r w:rsidRPr="00354F90">
              <w:rPr>
                <w:rFonts w:hint="eastAsia"/>
              </w:rPr>
              <w:t>研究计划其他项目之间的相互支撑关系。</w:t>
            </w:r>
          </w:p>
          <w:p w:rsidR="00354F90" w:rsidRPr="00354F90" w:rsidRDefault="00354F90" w:rsidP="00354F90">
            <w:pPr>
              <w:ind w:firstLineChars="200" w:firstLine="420"/>
              <w:rPr>
                <w:rFonts w:hint="eastAsia"/>
              </w:rPr>
            </w:pPr>
            <w:r w:rsidRPr="00354F90">
              <w:rPr>
                <w:rFonts w:hint="eastAsia"/>
              </w:rPr>
              <w:t xml:space="preserve">　　</w:t>
            </w:r>
            <w:r w:rsidRPr="00354F90">
              <w:rPr>
                <w:rFonts w:hint="eastAsia"/>
              </w:rPr>
              <w:t xml:space="preserve">2. </w:t>
            </w:r>
            <w:r w:rsidRPr="00354F90">
              <w:rPr>
                <w:rFonts w:hint="eastAsia"/>
              </w:rPr>
              <w:t>为加强项目的学术交流，促进项目群的形成和多学科交叉与集成，</w:t>
            </w:r>
            <w:proofErr w:type="gramStart"/>
            <w:r w:rsidRPr="00354F90">
              <w:rPr>
                <w:rFonts w:hint="eastAsia"/>
              </w:rPr>
              <w:t>本重大</w:t>
            </w:r>
            <w:proofErr w:type="gramEnd"/>
            <w:r w:rsidRPr="00354F90">
              <w:rPr>
                <w:rFonts w:hint="eastAsia"/>
              </w:rPr>
              <w:t>研究计划将每年举办</w:t>
            </w:r>
            <w:r w:rsidRPr="00354F90">
              <w:rPr>
                <w:rFonts w:hint="eastAsia"/>
              </w:rPr>
              <w:t>1</w:t>
            </w:r>
            <w:r w:rsidRPr="00354F90">
              <w:rPr>
                <w:rFonts w:hint="eastAsia"/>
              </w:rPr>
              <w:t>次资助项目的年度学术交流会，并将不定期地组织相关领域的学术研讨会。获资助项目负责人有义务参加</w:t>
            </w:r>
            <w:proofErr w:type="gramStart"/>
            <w:r w:rsidRPr="00354F90">
              <w:rPr>
                <w:rFonts w:hint="eastAsia"/>
              </w:rPr>
              <w:t>本重大</w:t>
            </w:r>
            <w:proofErr w:type="gramEnd"/>
            <w:r w:rsidRPr="00354F90">
              <w:rPr>
                <w:rFonts w:hint="eastAsia"/>
              </w:rPr>
              <w:t>研究计划指导专家组和管理工作组所组织的上述学术交流活动，并认真开展学术交流。</w:t>
            </w:r>
          </w:p>
          <w:p w:rsidR="002B76C0" w:rsidRPr="00354F90" w:rsidRDefault="002B76C0" w:rsidP="002B76C0"/>
        </w:tc>
      </w:tr>
    </w:tbl>
    <w:p w:rsidR="003B28F6" w:rsidRPr="00F35AB0" w:rsidRDefault="003B28F6" w:rsidP="00F50F5D"/>
    <w:sectPr w:rsidR="003B28F6" w:rsidRPr="00F35AB0"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0A" w:rsidRDefault="00E32A0A" w:rsidP="00BE408B">
      <w:r>
        <w:separator/>
      </w:r>
    </w:p>
  </w:endnote>
  <w:endnote w:type="continuationSeparator" w:id="0">
    <w:p w:rsidR="00E32A0A" w:rsidRDefault="00E32A0A" w:rsidP="00BE4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0A" w:rsidRDefault="00E32A0A" w:rsidP="00BE408B">
      <w:r>
        <w:separator/>
      </w:r>
    </w:p>
  </w:footnote>
  <w:footnote w:type="continuationSeparator" w:id="0">
    <w:p w:rsidR="00E32A0A" w:rsidRDefault="00E32A0A" w:rsidP="00BE4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4CD"/>
    <w:rsid w:val="00066050"/>
    <w:rsid w:val="000E05E2"/>
    <w:rsid w:val="000F24CD"/>
    <w:rsid w:val="00142C51"/>
    <w:rsid w:val="0017510D"/>
    <w:rsid w:val="00183583"/>
    <w:rsid w:val="001E44C4"/>
    <w:rsid w:val="00204116"/>
    <w:rsid w:val="00222E10"/>
    <w:rsid w:val="002B76C0"/>
    <w:rsid w:val="002F6CB5"/>
    <w:rsid w:val="003077A7"/>
    <w:rsid w:val="00327DEB"/>
    <w:rsid w:val="00353246"/>
    <w:rsid w:val="00354F90"/>
    <w:rsid w:val="003A4CE8"/>
    <w:rsid w:val="003B28F6"/>
    <w:rsid w:val="004E1D8A"/>
    <w:rsid w:val="00591371"/>
    <w:rsid w:val="005C5A73"/>
    <w:rsid w:val="005F0CFE"/>
    <w:rsid w:val="00653A0B"/>
    <w:rsid w:val="006661A3"/>
    <w:rsid w:val="006C35B6"/>
    <w:rsid w:val="006F558A"/>
    <w:rsid w:val="00721FDA"/>
    <w:rsid w:val="007324D1"/>
    <w:rsid w:val="00753BD1"/>
    <w:rsid w:val="007571F5"/>
    <w:rsid w:val="007A4297"/>
    <w:rsid w:val="007C3DDF"/>
    <w:rsid w:val="00831325"/>
    <w:rsid w:val="008B5230"/>
    <w:rsid w:val="00924CBA"/>
    <w:rsid w:val="009327FC"/>
    <w:rsid w:val="00951065"/>
    <w:rsid w:val="00974A7F"/>
    <w:rsid w:val="009A5C01"/>
    <w:rsid w:val="009E4D80"/>
    <w:rsid w:val="00A35F3A"/>
    <w:rsid w:val="00A60A34"/>
    <w:rsid w:val="00B13BB4"/>
    <w:rsid w:val="00B37E47"/>
    <w:rsid w:val="00BC4F7C"/>
    <w:rsid w:val="00BE408B"/>
    <w:rsid w:val="00BE5B0D"/>
    <w:rsid w:val="00C205EA"/>
    <w:rsid w:val="00C30409"/>
    <w:rsid w:val="00C365BD"/>
    <w:rsid w:val="00D37C1D"/>
    <w:rsid w:val="00D505E2"/>
    <w:rsid w:val="00D65905"/>
    <w:rsid w:val="00DD7B78"/>
    <w:rsid w:val="00E1654A"/>
    <w:rsid w:val="00E32A0A"/>
    <w:rsid w:val="00E84635"/>
    <w:rsid w:val="00EB2230"/>
    <w:rsid w:val="00F01549"/>
    <w:rsid w:val="00F35AB0"/>
    <w:rsid w:val="00F50F5D"/>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08B"/>
    <w:rPr>
      <w:sz w:val="18"/>
      <w:szCs w:val="18"/>
    </w:rPr>
  </w:style>
  <w:style w:type="paragraph" w:styleId="a4">
    <w:name w:val="footer"/>
    <w:basedOn w:val="a"/>
    <w:link w:val="Char0"/>
    <w:uiPriority w:val="99"/>
    <w:semiHidden/>
    <w:unhideWhenUsed/>
    <w:rsid w:val="00BE4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08B"/>
    <w:rPr>
      <w:sz w:val="18"/>
      <w:szCs w:val="18"/>
    </w:rPr>
  </w:style>
</w:styles>
</file>

<file path=word/webSettings.xml><?xml version="1.0" encoding="utf-8"?>
<w:webSettings xmlns:r="http://schemas.openxmlformats.org/officeDocument/2006/relationships" xmlns:w="http://schemas.openxmlformats.org/wordprocessingml/2006/main">
  <w:divs>
    <w:div w:id="34434746">
      <w:bodyDiv w:val="1"/>
      <w:marLeft w:val="0"/>
      <w:marRight w:val="0"/>
      <w:marTop w:val="0"/>
      <w:marBottom w:val="0"/>
      <w:divBdr>
        <w:top w:val="none" w:sz="0" w:space="0" w:color="auto"/>
        <w:left w:val="none" w:sz="0" w:space="0" w:color="auto"/>
        <w:bottom w:val="none" w:sz="0" w:space="0" w:color="auto"/>
        <w:right w:val="none" w:sz="0" w:space="0" w:color="auto"/>
      </w:divBdr>
      <w:divsChild>
        <w:div w:id="1609388488">
          <w:marLeft w:val="0"/>
          <w:marRight w:val="0"/>
          <w:marTop w:val="0"/>
          <w:marBottom w:val="0"/>
          <w:divBdr>
            <w:top w:val="none" w:sz="0" w:space="0" w:color="auto"/>
            <w:left w:val="none" w:sz="0" w:space="0" w:color="auto"/>
            <w:bottom w:val="none" w:sz="0" w:space="0" w:color="auto"/>
            <w:right w:val="none" w:sz="0" w:space="0" w:color="auto"/>
          </w:divBdr>
          <w:divsChild>
            <w:div w:id="1971352900">
              <w:marLeft w:val="0"/>
              <w:marRight w:val="0"/>
              <w:marTop w:val="0"/>
              <w:marBottom w:val="0"/>
              <w:divBdr>
                <w:top w:val="none" w:sz="0" w:space="0" w:color="auto"/>
                <w:left w:val="none" w:sz="0" w:space="0" w:color="auto"/>
                <w:bottom w:val="none" w:sz="0" w:space="0" w:color="auto"/>
                <w:right w:val="none" w:sz="0" w:space="0" w:color="auto"/>
              </w:divBdr>
              <w:divsChild>
                <w:div w:id="1567374166">
                  <w:marLeft w:val="0"/>
                  <w:marRight w:val="0"/>
                  <w:marTop w:val="0"/>
                  <w:marBottom w:val="0"/>
                  <w:divBdr>
                    <w:top w:val="none" w:sz="0" w:space="0" w:color="auto"/>
                    <w:left w:val="none" w:sz="0" w:space="0" w:color="auto"/>
                    <w:bottom w:val="none" w:sz="0" w:space="0" w:color="auto"/>
                    <w:right w:val="none" w:sz="0" w:space="0" w:color="auto"/>
                  </w:divBdr>
                  <w:divsChild>
                    <w:div w:id="216549463">
                      <w:marLeft w:val="0"/>
                      <w:marRight w:val="0"/>
                      <w:marTop w:val="0"/>
                      <w:marBottom w:val="0"/>
                      <w:divBdr>
                        <w:top w:val="none" w:sz="0" w:space="0" w:color="auto"/>
                        <w:left w:val="none" w:sz="0" w:space="0" w:color="auto"/>
                        <w:bottom w:val="none" w:sz="0" w:space="0" w:color="auto"/>
                        <w:right w:val="none" w:sz="0" w:space="0" w:color="auto"/>
                      </w:divBdr>
                      <w:divsChild>
                        <w:div w:id="465858765">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65">
      <w:bodyDiv w:val="1"/>
      <w:marLeft w:val="0"/>
      <w:marRight w:val="0"/>
      <w:marTop w:val="0"/>
      <w:marBottom w:val="0"/>
      <w:divBdr>
        <w:top w:val="none" w:sz="0" w:space="0" w:color="auto"/>
        <w:left w:val="none" w:sz="0" w:space="0" w:color="auto"/>
        <w:bottom w:val="none" w:sz="0" w:space="0" w:color="auto"/>
        <w:right w:val="none" w:sz="0" w:space="0" w:color="auto"/>
      </w:divBdr>
      <w:divsChild>
        <w:div w:id="2097552670">
          <w:marLeft w:val="0"/>
          <w:marRight w:val="0"/>
          <w:marTop w:val="0"/>
          <w:marBottom w:val="0"/>
          <w:divBdr>
            <w:top w:val="none" w:sz="0" w:space="0" w:color="auto"/>
            <w:left w:val="none" w:sz="0" w:space="0" w:color="auto"/>
            <w:bottom w:val="none" w:sz="0" w:space="0" w:color="auto"/>
            <w:right w:val="none" w:sz="0" w:space="0" w:color="auto"/>
          </w:divBdr>
          <w:divsChild>
            <w:div w:id="1983264311">
              <w:marLeft w:val="0"/>
              <w:marRight w:val="0"/>
              <w:marTop w:val="0"/>
              <w:marBottom w:val="0"/>
              <w:divBdr>
                <w:top w:val="none" w:sz="0" w:space="0" w:color="auto"/>
                <w:left w:val="none" w:sz="0" w:space="0" w:color="auto"/>
                <w:bottom w:val="none" w:sz="0" w:space="0" w:color="auto"/>
                <w:right w:val="none" w:sz="0" w:space="0" w:color="auto"/>
              </w:divBdr>
              <w:divsChild>
                <w:div w:id="378673477">
                  <w:marLeft w:val="0"/>
                  <w:marRight w:val="0"/>
                  <w:marTop w:val="0"/>
                  <w:marBottom w:val="0"/>
                  <w:divBdr>
                    <w:top w:val="none" w:sz="0" w:space="0" w:color="auto"/>
                    <w:left w:val="none" w:sz="0" w:space="0" w:color="auto"/>
                    <w:bottom w:val="none" w:sz="0" w:space="0" w:color="auto"/>
                    <w:right w:val="none" w:sz="0" w:space="0" w:color="auto"/>
                  </w:divBdr>
                  <w:divsChild>
                    <w:div w:id="1613853865">
                      <w:marLeft w:val="0"/>
                      <w:marRight w:val="0"/>
                      <w:marTop w:val="0"/>
                      <w:marBottom w:val="0"/>
                      <w:divBdr>
                        <w:top w:val="none" w:sz="0" w:space="0" w:color="auto"/>
                        <w:left w:val="none" w:sz="0" w:space="0" w:color="auto"/>
                        <w:bottom w:val="none" w:sz="0" w:space="0" w:color="auto"/>
                        <w:right w:val="none" w:sz="0" w:space="0" w:color="auto"/>
                      </w:divBdr>
                      <w:divsChild>
                        <w:div w:id="1185243636">
                          <w:marLeft w:val="0"/>
                          <w:marRight w:val="0"/>
                          <w:marTop w:val="0"/>
                          <w:marBottom w:val="0"/>
                          <w:divBdr>
                            <w:top w:val="none" w:sz="0" w:space="0" w:color="auto"/>
                            <w:left w:val="none" w:sz="0" w:space="0" w:color="auto"/>
                            <w:bottom w:val="none" w:sz="0" w:space="0" w:color="auto"/>
                            <w:right w:val="none" w:sz="0" w:space="0" w:color="auto"/>
                          </w:divBdr>
                          <w:divsChild>
                            <w:div w:id="10223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9057">
      <w:bodyDiv w:val="1"/>
      <w:marLeft w:val="0"/>
      <w:marRight w:val="0"/>
      <w:marTop w:val="0"/>
      <w:marBottom w:val="0"/>
      <w:divBdr>
        <w:top w:val="none" w:sz="0" w:space="0" w:color="auto"/>
        <w:left w:val="none" w:sz="0" w:space="0" w:color="auto"/>
        <w:bottom w:val="none" w:sz="0" w:space="0" w:color="auto"/>
        <w:right w:val="none" w:sz="0" w:space="0" w:color="auto"/>
      </w:divBdr>
      <w:divsChild>
        <w:div w:id="2133329334">
          <w:marLeft w:val="0"/>
          <w:marRight w:val="0"/>
          <w:marTop w:val="0"/>
          <w:marBottom w:val="0"/>
          <w:divBdr>
            <w:top w:val="none" w:sz="0" w:space="0" w:color="auto"/>
            <w:left w:val="none" w:sz="0" w:space="0" w:color="auto"/>
            <w:bottom w:val="none" w:sz="0" w:space="0" w:color="auto"/>
            <w:right w:val="none" w:sz="0" w:space="0" w:color="auto"/>
          </w:divBdr>
          <w:divsChild>
            <w:div w:id="878399747">
              <w:marLeft w:val="0"/>
              <w:marRight w:val="0"/>
              <w:marTop w:val="0"/>
              <w:marBottom w:val="0"/>
              <w:divBdr>
                <w:top w:val="none" w:sz="0" w:space="0" w:color="auto"/>
                <w:left w:val="none" w:sz="0" w:space="0" w:color="auto"/>
                <w:bottom w:val="none" w:sz="0" w:space="0" w:color="auto"/>
                <w:right w:val="none" w:sz="0" w:space="0" w:color="auto"/>
              </w:divBdr>
              <w:divsChild>
                <w:div w:id="1717044069">
                  <w:marLeft w:val="0"/>
                  <w:marRight w:val="0"/>
                  <w:marTop w:val="0"/>
                  <w:marBottom w:val="0"/>
                  <w:divBdr>
                    <w:top w:val="none" w:sz="0" w:space="0" w:color="auto"/>
                    <w:left w:val="none" w:sz="0" w:space="0" w:color="auto"/>
                    <w:bottom w:val="none" w:sz="0" w:space="0" w:color="auto"/>
                    <w:right w:val="none" w:sz="0" w:space="0" w:color="auto"/>
                  </w:divBdr>
                  <w:divsChild>
                    <w:div w:id="844784506">
                      <w:marLeft w:val="0"/>
                      <w:marRight w:val="0"/>
                      <w:marTop w:val="0"/>
                      <w:marBottom w:val="0"/>
                      <w:divBdr>
                        <w:top w:val="none" w:sz="0" w:space="0" w:color="auto"/>
                        <w:left w:val="none" w:sz="0" w:space="0" w:color="auto"/>
                        <w:bottom w:val="none" w:sz="0" w:space="0" w:color="auto"/>
                        <w:right w:val="none" w:sz="0" w:space="0" w:color="auto"/>
                      </w:divBdr>
                      <w:divsChild>
                        <w:div w:id="320236723">
                          <w:marLeft w:val="0"/>
                          <w:marRight w:val="0"/>
                          <w:marTop w:val="0"/>
                          <w:marBottom w:val="0"/>
                          <w:divBdr>
                            <w:top w:val="none" w:sz="0" w:space="0" w:color="auto"/>
                            <w:left w:val="none" w:sz="0" w:space="0" w:color="auto"/>
                            <w:bottom w:val="none" w:sz="0" w:space="0" w:color="auto"/>
                            <w:right w:val="none" w:sz="0" w:space="0" w:color="auto"/>
                          </w:divBdr>
                          <w:divsChild>
                            <w:div w:id="6288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5887">
      <w:bodyDiv w:val="1"/>
      <w:marLeft w:val="0"/>
      <w:marRight w:val="0"/>
      <w:marTop w:val="0"/>
      <w:marBottom w:val="0"/>
      <w:divBdr>
        <w:top w:val="none" w:sz="0" w:space="0" w:color="auto"/>
        <w:left w:val="none" w:sz="0" w:space="0" w:color="auto"/>
        <w:bottom w:val="none" w:sz="0" w:space="0" w:color="auto"/>
        <w:right w:val="none" w:sz="0" w:space="0" w:color="auto"/>
      </w:divBdr>
      <w:divsChild>
        <w:div w:id="269239892">
          <w:marLeft w:val="0"/>
          <w:marRight w:val="0"/>
          <w:marTop w:val="0"/>
          <w:marBottom w:val="0"/>
          <w:divBdr>
            <w:top w:val="none" w:sz="0" w:space="0" w:color="auto"/>
            <w:left w:val="none" w:sz="0" w:space="0" w:color="auto"/>
            <w:bottom w:val="none" w:sz="0" w:space="0" w:color="auto"/>
            <w:right w:val="none" w:sz="0" w:space="0" w:color="auto"/>
          </w:divBdr>
          <w:divsChild>
            <w:div w:id="1446195948">
              <w:marLeft w:val="0"/>
              <w:marRight w:val="0"/>
              <w:marTop w:val="0"/>
              <w:marBottom w:val="0"/>
              <w:divBdr>
                <w:top w:val="none" w:sz="0" w:space="0" w:color="auto"/>
                <w:left w:val="none" w:sz="0" w:space="0" w:color="auto"/>
                <w:bottom w:val="none" w:sz="0" w:space="0" w:color="auto"/>
                <w:right w:val="none" w:sz="0" w:space="0" w:color="auto"/>
              </w:divBdr>
              <w:divsChild>
                <w:div w:id="2137024678">
                  <w:marLeft w:val="0"/>
                  <w:marRight w:val="0"/>
                  <w:marTop w:val="0"/>
                  <w:marBottom w:val="0"/>
                  <w:divBdr>
                    <w:top w:val="none" w:sz="0" w:space="0" w:color="auto"/>
                    <w:left w:val="none" w:sz="0" w:space="0" w:color="auto"/>
                    <w:bottom w:val="none" w:sz="0" w:space="0" w:color="auto"/>
                    <w:right w:val="none" w:sz="0" w:space="0" w:color="auto"/>
                  </w:divBdr>
                  <w:divsChild>
                    <w:div w:id="415515743">
                      <w:marLeft w:val="0"/>
                      <w:marRight w:val="0"/>
                      <w:marTop w:val="0"/>
                      <w:marBottom w:val="0"/>
                      <w:divBdr>
                        <w:top w:val="none" w:sz="0" w:space="0" w:color="auto"/>
                        <w:left w:val="none" w:sz="0" w:space="0" w:color="auto"/>
                        <w:bottom w:val="none" w:sz="0" w:space="0" w:color="auto"/>
                        <w:right w:val="none" w:sz="0" w:space="0" w:color="auto"/>
                      </w:divBdr>
                      <w:divsChild>
                        <w:div w:id="526412238">
                          <w:marLeft w:val="0"/>
                          <w:marRight w:val="0"/>
                          <w:marTop w:val="0"/>
                          <w:marBottom w:val="0"/>
                          <w:divBdr>
                            <w:top w:val="none" w:sz="0" w:space="0" w:color="auto"/>
                            <w:left w:val="none" w:sz="0" w:space="0" w:color="auto"/>
                            <w:bottom w:val="none" w:sz="0" w:space="0" w:color="auto"/>
                            <w:right w:val="none" w:sz="0" w:space="0" w:color="auto"/>
                          </w:divBdr>
                          <w:divsChild>
                            <w:div w:id="12118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02882">
      <w:bodyDiv w:val="1"/>
      <w:marLeft w:val="0"/>
      <w:marRight w:val="0"/>
      <w:marTop w:val="0"/>
      <w:marBottom w:val="0"/>
      <w:divBdr>
        <w:top w:val="none" w:sz="0" w:space="0" w:color="auto"/>
        <w:left w:val="none" w:sz="0" w:space="0" w:color="auto"/>
        <w:bottom w:val="none" w:sz="0" w:space="0" w:color="auto"/>
        <w:right w:val="none" w:sz="0" w:space="0" w:color="auto"/>
      </w:divBdr>
      <w:divsChild>
        <w:div w:id="1795101308">
          <w:marLeft w:val="0"/>
          <w:marRight w:val="0"/>
          <w:marTop w:val="0"/>
          <w:marBottom w:val="0"/>
          <w:divBdr>
            <w:top w:val="none" w:sz="0" w:space="0" w:color="auto"/>
            <w:left w:val="none" w:sz="0" w:space="0" w:color="auto"/>
            <w:bottom w:val="none" w:sz="0" w:space="0" w:color="auto"/>
            <w:right w:val="none" w:sz="0" w:space="0" w:color="auto"/>
          </w:divBdr>
          <w:divsChild>
            <w:div w:id="1562790863">
              <w:marLeft w:val="0"/>
              <w:marRight w:val="0"/>
              <w:marTop w:val="0"/>
              <w:marBottom w:val="0"/>
              <w:divBdr>
                <w:top w:val="none" w:sz="0" w:space="0" w:color="auto"/>
                <w:left w:val="none" w:sz="0" w:space="0" w:color="auto"/>
                <w:bottom w:val="none" w:sz="0" w:space="0" w:color="auto"/>
                <w:right w:val="none" w:sz="0" w:space="0" w:color="auto"/>
              </w:divBdr>
              <w:divsChild>
                <w:div w:id="772937512">
                  <w:marLeft w:val="0"/>
                  <w:marRight w:val="0"/>
                  <w:marTop w:val="0"/>
                  <w:marBottom w:val="0"/>
                  <w:divBdr>
                    <w:top w:val="none" w:sz="0" w:space="0" w:color="auto"/>
                    <w:left w:val="none" w:sz="0" w:space="0" w:color="auto"/>
                    <w:bottom w:val="none" w:sz="0" w:space="0" w:color="auto"/>
                    <w:right w:val="none" w:sz="0" w:space="0" w:color="auto"/>
                  </w:divBdr>
                  <w:divsChild>
                    <w:div w:id="1216235976">
                      <w:marLeft w:val="0"/>
                      <w:marRight w:val="0"/>
                      <w:marTop w:val="0"/>
                      <w:marBottom w:val="0"/>
                      <w:divBdr>
                        <w:top w:val="none" w:sz="0" w:space="0" w:color="auto"/>
                        <w:left w:val="none" w:sz="0" w:space="0" w:color="auto"/>
                        <w:bottom w:val="none" w:sz="0" w:space="0" w:color="auto"/>
                        <w:right w:val="none" w:sz="0" w:space="0" w:color="auto"/>
                      </w:divBdr>
                      <w:divsChild>
                        <w:div w:id="498037183">
                          <w:marLeft w:val="0"/>
                          <w:marRight w:val="0"/>
                          <w:marTop w:val="0"/>
                          <w:marBottom w:val="0"/>
                          <w:divBdr>
                            <w:top w:val="none" w:sz="0" w:space="0" w:color="auto"/>
                            <w:left w:val="none" w:sz="0" w:space="0" w:color="auto"/>
                            <w:bottom w:val="none" w:sz="0" w:space="0" w:color="auto"/>
                            <w:right w:val="none" w:sz="0" w:space="0" w:color="auto"/>
                          </w:divBdr>
                          <w:divsChild>
                            <w:div w:id="1335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09146">
      <w:bodyDiv w:val="1"/>
      <w:marLeft w:val="0"/>
      <w:marRight w:val="0"/>
      <w:marTop w:val="0"/>
      <w:marBottom w:val="0"/>
      <w:divBdr>
        <w:top w:val="none" w:sz="0" w:space="0" w:color="auto"/>
        <w:left w:val="none" w:sz="0" w:space="0" w:color="auto"/>
        <w:bottom w:val="none" w:sz="0" w:space="0" w:color="auto"/>
        <w:right w:val="none" w:sz="0" w:space="0" w:color="auto"/>
      </w:divBdr>
      <w:divsChild>
        <w:div w:id="2120561135">
          <w:marLeft w:val="0"/>
          <w:marRight w:val="0"/>
          <w:marTop w:val="0"/>
          <w:marBottom w:val="0"/>
          <w:divBdr>
            <w:top w:val="none" w:sz="0" w:space="0" w:color="auto"/>
            <w:left w:val="none" w:sz="0" w:space="0" w:color="auto"/>
            <w:bottom w:val="none" w:sz="0" w:space="0" w:color="auto"/>
            <w:right w:val="none" w:sz="0" w:space="0" w:color="auto"/>
          </w:divBdr>
          <w:divsChild>
            <w:div w:id="8138942">
              <w:marLeft w:val="0"/>
              <w:marRight w:val="0"/>
              <w:marTop w:val="0"/>
              <w:marBottom w:val="0"/>
              <w:divBdr>
                <w:top w:val="none" w:sz="0" w:space="0" w:color="auto"/>
                <w:left w:val="none" w:sz="0" w:space="0" w:color="auto"/>
                <w:bottom w:val="none" w:sz="0" w:space="0" w:color="auto"/>
                <w:right w:val="none" w:sz="0" w:space="0" w:color="auto"/>
              </w:divBdr>
              <w:divsChild>
                <w:div w:id="530995633">
                  <w:marLeft w:val="0"/>
                  <w:marRight w:val="0"/>
                  <w:marTop w:val="0"/>
                  <w:marBottom w:val="0"/>
                  <w:divBdr>
                    <w:top w:val="none" w:sz="0" w:space="0" w:color="auto"/>
                    <w:left w:val="none" w:sz="0" w:space="0" w:color="auto"/>
                    <w:bottom w:val="none" w:sz="0" w:space="0" w:color="auto"/>
                    <w:right w:val="none" w:sz="0" w:space="0" w:color="auto"/>
                  </w:divBdr>
                  <w:divsChild>
                    <w:div w:id="1061828329">
                      <w:marLeft w:val="0"/>
                      <w:marRight w:val="0"/>
                      <w:marTop w:val="0"/>
                      <w:marBottom w:val="0"/>
                      <w:divBdr>
                        <w:top w:val="none" w:sz="0" w:space="0" w:color="auto"/>
                        <w:left w:val="none" w:sz="0" w:space="0" w:color="auto"/>
                        <w:bottom w:val="none" w:sz="0" w:space="0" w:color="auto"/>
                        <w:right w:val="none" w:sz="0" w:space="0" w:color="auto"/>
                      </w:divBdr>
                      <w:divsChild>
                        <w:div w:id="2139907561">
                          <w:marLeft w:val="0"/>
                          <w:marRight w:val="0"/>
                          <w:marTop w:val="0"/>
                          <w:marBottom w:val="0"/>
                          <w:divBdr>
                            <w:top w:val="none" w:sz="0" w:space="0" w:color="auto"/>
                            <w:left w:val="none" w:sz="0" w:space="0" w:color="auto"/>
                            <w:bottom w:val="none" w:sz="0" w:space="0" w:color="auto"/>
                            <w:right w:val="none" w:sz="0" w:space="0" w:color="auto"/>
                          </w:divBdr>
                          <w:divsChild>
                            <w:div w:id="10080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217">
      <w:bodyDiv w:val="1"/>
      <w:marLeft w:val="0"/>
      <w:marRight w:val="0"/>
      <w:marTop w:val="0"/>
      <w:marBottom w:val="0"/>
      <w:divBdr>
        <w:top w:val="none" w:sz="0" w:space="0" w:color="auto"/>
        <w:left w:val="none" w:sz="0" w:space="0" w:color="auto"/>
        <w:bottom w:val="none" w:sz="0" w:space="0" w:color="auto"/>
        <w:right w:val="none" w:sz="0" w:space="0" w:color="auto"/>
      </w:divBdr>
      <w:divsChild>
        <w:div w:id="1931115860">
          <w:marLeft w:val="0"/>
          <w:marRight w:val="0"/>
          <w:marTop w:val="0"/>
          <w:marBottom w:val="0"/>
          <w:divBdr>
            <w:top w:val="none" w:sz="0" w:space="0" w:color="auto"/>
            <w:left w:val="none" w:sz="0" w:space="0" w:color="auto"/>
            <w:bottom w:val="none" w:sz="0" w:space="0" w:color="auto"/>
            <w:right w:val="none" w:sz="0" w:space="0" w:color="auto"/>
          </w:divBdr>
          <w:divsChild>
            <w:div w:id="660891148">
              <w:marLeft w:val="0"/>
              <w:marRight w:val="0"/>
              <w:marTop w:val="0"/>
              <w:marBottom w:val="0"/>
              <w:divBdr>
                <w:top w:val="none" w:sz="0" w:space="0" w:color="auto"/>
                <w:left w:val="none" w:sz="0" w:space="0" w:color="auto"/>
                <w:bottom w:val="none" w:sz="0" w:space="0" w:color="auto"/>
                <w:right w:val="none" w:sz="0" w:space="0" w:color="auto"/>
              </w:divBdr>
              <w:divsChild>
                <w:div w:id="450173741">
                  <w:marLeft w:val="0"/>
                  <w:marRight w:val="0"/>
                  <w:marTop w:val="0"/>
                  <w:marBottom w:val="0"/>
                  <w:divBdr>
                    <w:top w:val="none" w:sz="0" w:space="0" w:color="auto"/>
                    <w:left w:val="none" w:sz="0" w:space="0" w:color="auto"/>
                    <w:bottom w:val="none" w:sz="0" w:space="0" w:color="auto"/>
                    <w:right w:val="none" w:sz="0" w:space="0" w:color="auto"/>
                  </w:divBdr>
                  <w:divsChild>
                    <w:div w:id="1033388838">
                      <w:marLeft w:val="0"/>
                      <w:marRight w:val="0"/>
                      <w:marTop w:val="0"/>
                      <w:marBottom w:val="0"/>
                      <w:divBdr>
                        <w:top w:val="none" w:sz="0" w:space="0" w:color="auto"/>
                        <w:left w:val="none" w:sz="0" w:space="0" w:color="auto"/>
                        <w:bottom w:val="none" w:sz="0" w:space="0" w:color="auto"/>
                        <w:right w:val="none" w:sz="0" w:space="0" w:color="auto"/>
                      </w:divBdr>
                      <w:divsChild>
                        <w:div w:id="1194657327">
                          <w:marLeft w:val="0"/>
                          <w:marRight w:val="0"/>
                          <w:marTop w:val="0"/>
                          <w:marBottom w:val="0"/>
                          <w:divBdr>
                            <w:top w:val="none" w:sz="0" w:space="0" w:color="auto"/>
                            <w:left w:val="none" w:sz="0" w:space="0" w:color="auto"/>
                            <w:bottom w:val="none" w:sz="0" w:space="0" w:color="auto"/>
                            <w:right w:val="none" w:sz="0" w:space="0" w:color="auto"/>
                          </w:divBdr>
                          <w:divsChild>
                            <w:div w:id="2029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458350">
      <w:bodyDiv w:val="1"/>
      <w:marLeft w:val="0"/>
      <w:marRight w:val="0"/>
      <w:marTop w:val="0"/>
      <w:marBottom w:val="0"/>
      <w:divBdr>
        <w:top w:val="none" w:sz="0" w:space="0" w:color="auto"/>
        <w:left w:val="none" w:sz="0" w:space="0" w:color="auto"/>
        <w:bottom w:val="none" w:sz="0" w:space="0" w:color="auto"/>
        <w:right w:val="none" w:sz="0" w:space="0" w:color="auto"/>
      </w:divBdr>
      <w:divsChild>
        <w:div w:id="979189355">
          <w:marLeft w:val="0"/>
          <w:marRight w:val="0"/>
          <w:marTop w:val="0"/>
          <w:marBottom w:val="0"/>
          <w:divBdr>
            <w:top w:val="none" w:sz="0" w:space="0" w:color="auto"/>
            <w:left w:val="none" w:sz="0" w:space="0" w:color="auto"/>
            <w:bottom w:val="none" w:sz="0" w:space="0" w:color="auto"/>
            <w:right w:val="none" w:sz="0" w:space="0" w:color="auto"/>
          </w:divBdr>
          <w:divsChild>
            <w:div w:id="453211579">
              <w:marLeft w:val="0"/>
              <w:marRight w:val="0"/>
              <w:marTop w:val="0"/>
              <w:marBottom w:val="0"/>
              <w:divBdr>
                <w:top w:val="none" w:sz="0" w:space="0" w:color="auto"/>
                <w:left w:val="none" w:sz="0" w:space="0" w:color="auto"/>
                <w:bottom w:val="none" w:sz="0" w:space="0" w:color="auto"/>
                <w:right w:val="none" w:sz="0" w:space="0" w:color="auto"/>
              </w:divBdr>
              <w:divsChild>
                <w:div w:id="916943113">
                  <w:marLeft w:val="0"/>
                  <w:marRight w:val="0"/>
                  <w:marTop w:val="0"/>
                  <w:marBottom w:val="0"/>
                  <w:divBdr>
                    <w:top w:val="none" w:sz="0" w:space="0" w:color="auto"/>
                    <w:left w:val="none" w:sz="0" w:space="0" w:color="auto"/>
                    <w:bottom w:val="none" w:sz="0" w:space="0" w:color="auto"/>
                    <w:right w:val="none" w:sz="0" w:space="0" w:color="auto"/>
                  </w:divBdr>
                  <w:divsChild>
                    <w:div w:id="490683174">
                      <w:marLeft w:val="0"/>
                      <w:marRight w:val="0"/>
                      <w:marTop w:val="0"/>
                      <w:marBottom w:val="0"/>
                      <w:divBdr>
                        <w:top w:val="none" w:sz="0" w:space="0" w:color="auto"/>
                        <w:left w:val="none" w:sz="0" w:space="0" w:color="auto"/>
                        <w:bottom w:val="none" w:sz="0" w:space="0" w:color="auto"/>
                        <w:right w:val="none" w:sz="0" w:space="0" w:color="auto"/>
                      </w:divBdr>
                      <w:divsChild>
                        <w:div w:id="916012831">
                          <w:marLeft w:val="0"/>
                          <w:marRight w:val="0"/>
                          <w:marTop w:val="0"/>
                          <w:marBottom w:val="0"/>
                          <w:divBdr>
                            <w:top w:val="none" w:sz="0" w:space="0" w:color="auto"/>
                            <w:left w:val="none" w:sz="0" w:space="0" w:color="auto"/>
                            <w:bottom w:val="none" w:sz="0" w:space="0" w:color="auto"/>
                            <w:right w:val="none" w:sz="0" w:space="0" w:color="auto"/>
                          </w:divBdr>
                          <w:divsChild>
                            <w:div w:id="17774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10284">
      <w:bodyDiv w:val="1"/>
      <w:marLeft w:val="0"/>
      <w:marRight w:val="0"/>
      <w:marTop w:val="0"/>
      <w:marBottom w:val="0"/>
      <w:divBdr>
        <w:top w:val="none" w:sz="0" w:space="0" w:color="auto"/>
        <w:left w:val="none" w:sz="0" w:space="0" w:color="auto"/>
        <w:bottom w:val="none" w:sz="0" w:space="0" w:color="auto"/>
        <w:right w:val="none" w:sz="0" w:space="0" w:color="auto"/>
      </w:divBdr>
      <w:divsChild>
        <w:div w:id="383331843">
          <w:marLeft w:val="0"/>
          <w:marRight w:val="0"/>
          <w:marTop w:val="0"/>
          <w:marBottom w:val="0"/>
          <w:divBdr>
            <w:top w:val="none" w:sz="0" w:space="0" w:color="auto"/>
            <w:left w:val="none" w:sz="0" w:space="0" w:color="auto"/>
            <w:bottom w:val="none" w:sz="0" w:space="0" w:color="auto"/>
            <w:right w:val="none" w:sz="0" w:space="0" w:color="auto"/>
          </w:divBdr>
          <w:divsChild>
            <w:div w:id="351029520">
              <w:marLeft w:val="0"/>
              <w:marRight w:val="0"/>
              <w:marTop w:val="0"/>
              <w:marBottom w:val="0"/>
              <w:divBdr>
                <w:top w:val="none" w:sz="0" w:space="0" w:color="auto"/>
                <w:left w:val="none" w:sz="0" w:space="0" w:color="auto"/>
                <w:bottom w:val="none" w:sz="0" w:space="0" w:color="auto"/>
                <w:right w:val="none" w:sz="0" w:space="0" w:color="auto"/>
              </w:divBdr>
              <w:divsChild>
                <w:div w:id="909002394">
                  <w:marLeft w:val="0"/>
                  <w:marRight w:val="0"/>
                  <w:marTop w:val="0"/>
                  <w:marBottom w:val="0"/>
                  <w:divBdr>
                    <w:top w:val="none" w:sz="0" w:space="0" w:color="auto"/>
                    <w:left w:val="none" w:sz="0" w:space="0" w:color="auto"/>
                    <w:bottom w:val="none" w:sz="0" w:space="0" w:color="auto"/>
                    <w:right w:val="none" w:sz="0" w:space="0" w:color="auto"/>
                  </w:divBdr>
                  <w:divsChild>
                    <w:div w:id="1837961475">
                      <w:marLeft w:val="0"/>
                      <w:marRight w:val="0"/>
                      <w:marTop w:val="0"/>
                      <w:marBottom w:val="0"/>
                      <w:divBdr>
                        <w:top w:val="none" w:sz="0" w:space="0" w:color="auto"/>
                        <w:left w:val="none" w:sz="0" w:space="0" w:color="auto"/>
                        <w:bottom w:val="none" w:sz="0" w:space="0" w:color="auto"/>
                        <w:right w:val="none" w:sz="0" w:space="0" w:color="auto"/>
                      </w:divBdr>
                      <w:divsChild>
                        <w:div w:id="1982685814">
                          <w:marLeft w:val="0"/>
                          <w:marRight w:val="0"/>
                          <w:marTop w:val="0"/>
                          <w:marBottom w:val="0"/>
                          <w:divBdr>
                            <w:top w:val="none" w:sz="0" w:space="0" w:color="auto"/>
                            <w:left w:val="none" w:sz="0" w:space="0" w:color="auto"/>
                            <w:bottom w:val="none" w:sz="0" w:space="0" w:color="auto"/>
                            <w:right w:val="none" w:sz="0" w:space="0" w:color="auto"/>
                          </w:divBdr>
                          <w:divsChild>
                            <w:div w:id="17728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892072">
      <w:bodyDiv w:val="1"/>
      <w:marLeft w:val="0"/>
      <w:marRight w:val="0"/>
      <w:marTop w:val="0"/>
      <w:marBottom w:val="0"/>
      <w:divBdr>
        <w:top w:val="none" w:sz="0" w:space="0" w:color="auto"/>
        <w:left w:val="none" w:sz="0" w:space="0" w:color="auto"/>
        <w:bottom w:val="none" w:sz="0" w:space="0" w:color="auto"/>
        <w:right w:val="none" w:sz="0" w:space="0" w:color="auto"/>
      </w:divBdr>
      <w:divsChild>
        <w:div w:id="860968861">
          <w:marLeft w:val="0"/>
          <w:marRight w:val="0"/>
          <w:marTop w:val="0"/>
          <w:marBottom w:val="0"/>
          <w:divBdr>
            <w:top w:val="none" w:sz="0" w:space="0" w:color="auto"/>
            <w:left w:val="none" w:sz="0" w:space="0" w:color="auto"/>
            <w:bottom w:val="none" w:sz="0" w:space="0" w:color="auto"/>
            <w:right w:val="none" w:sz="0" w:space="0" w:color="auto"/>
          </w:divBdr>
          <w:divsChild>
            <w:div w:id="921330636">
              <w:marLeft w:val="0"/>
              <w:marRight w:val="0"/>
              <w:marTop w:val="0"/>
              <w:marBottom w:val="0"/>
              <w:divBdr>
                <w:top w:val="none" w:sz="0" w:space="0" w:color="auto"/>
                <w:left w:val="none" w:sz="0" w:space="0" w:color="auto"/>
                <w:bottom w:val="none" w:sz="0" w:space="0" w:color="auto"/>
                <w:right w:val="none" w:sz="0" w:space="0" w:color="auto"/>
              </w:divBdr>
              <w:divsChild>
                <w:div w:id="392823896">
                  <w:marLeft w:val="0"/>
                  <w:marRight w:val="0"/>
                  <w:marTop w:val="0"/>
                  <w:marBottom w:val="0"/>
                  <w:divBdr>
                    <w:top w:val="none" w:sz="0" w:space="0" w:color="auto"/>
                    <w:left w:val="none" w:sz="0" w:space="0" w:color="auto"/>
                    <w:bottom w:val="none" w:sz="0" w:space="0" w:color="auto"/>
                    <w:right w:val="none" w:sz="0" w:space="0" w:color="auto"/>
                  </w:divBdr>
                  <w:divsChild>
                    <w:div w:id="2146968806">
                      <w:marLeft w:val="0"/>
                      <w:marRight w:val="0"/>
                      <w:marTop w:val="0"/>
                      <w:marBottom w:val="0"/>
                      <w:divBdr>
                        <w:top w:val="none" w:sz="0" w:space="0" w:color="auto"/>
                        <w:left w:val="none" w:sz="0" w:space="0" w:color="auto"/>
                        <w:bottom w:val="none" w:sz="0" w:space="0" w:color="auto"/>
                        <w:right w:val="none" w:sz="0" w:space="0" w:color="auto"/>
                      </w:divBdr>
                      <w:divsChild>
                        <w:div w:id="764424892">
                          <w:marLeft w:val="0"/>
                          <w:marRight w:val="0"/>
                          <w:marTop w:val="0"/>
                          <w:marBottom w:val="0"/>
                          <w:divBdr>
                            <w:top w:val="none" w:sz="0" w:space="0" w:color="auto"/>
                            <w:left w:val="none" w:sz="0" w:space="0" w:color="auto"/>
                            <w:bottom w:val="none" w:sz="0" w:space="0" w:color="auto"/>
                            <w:right w:val="none" w:sz="0" w:space="0" w:color="auto"/>
                          </w:divBdr>
                          <w:divsChild>
                            <w:div w:id="14638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196229">
      <w:bodyDiv w:val="1"/>
      <w:marLeft w:val="0"/>
      <w:marRight w:val="0"/>
      <w:marTop w:val="0"/>
      <w:marBottom w:val="0"/>
      <w:divBdr>
        <w:top w:val="none" w:sz="0" w:space="0" w:color="auto"/>
        <w:left w:val="none" w:sz="0" w:space="0" w:color="auto"/>
        <w:bottom w:val="none" w:sz="0" w:space="0" w:color="auto"/>
        <w:right w:val="none" w:sz="0" w:space="0" w:color="auto"/>
      </w:divBdr>
      <w:divsChild>
        <w:div w:id="1352687648">
          <w:marLeft w:val="0"/>
          <w:marRight w:val="0"/>
          <w:marTop w:val="0"/>
          <w:marBottom w:val="0"/>
          <w:divBdr>
            <w:top w:val="none" w:sz="0" w:space="0" w:color="auto"/>
            <w:left w:val="none" w:sz="0" w:space="0" w:color="auto"/>
            <w:bottom w:val="none" w:sz="0" w:space="0" w:color="auto"/>
            <w:right w:val="none" w:sz="0" w:space="0" w:color="auto"/>
          </w:divBdr>
          <w:divsChild>
            <w:div w:id="1878658004">
              <w:marLeft w:val="0"/>
              <w:marRight w:val="0"/>
              <w:marTop w:val="0"/>
              <w:marBottom w:val="0"/>
              <w:divBdr>
                <w:top w:val="none" w:sz="0" w:space="0" w:color="auto"/>
                <w:left w:val="none" w:sz="0" w:space="0" w:color="auto"/>
                <w:bottom w:val="none" w:sz="0" w:space="0" w:color="auto"/>
                <w:right w:val="none" w:sz="0" w:space="0" w:color="auto"/>
              </w:divBdr>
              <w:divsChild>
                <w:div w:id="519708840">
                  <w:marLeft w:val="0"/>
                  <w:marRight w:val="0"/>
                  <w:marTop w:val="0"/>
                  <w:marBottom w:val="0"/>
                  <w:divBdr>
                    <w:top w:val="none" w:sz="0" w:space="0" w:color="auto"/>
                    <w:left w:val="none" w:sz="0" w:space="0" w:color="auto"/>
                    <w:bottom w:val="none" w:sz="0" w:space="0" w:color="auto"/>
                    <w:right w:val="none" w:sz="0" w:space="0" w:color="auto"/>
                  </w:divBdr>
                  <w:divsChild>
                    <w:div w:id="1929651910">
                      <w:marLeft w:val="0"/>
                      <w:marRight w:val="0"/>
                      <w:marTop w:val="0"/>
                      <w:marBottom w:val="0"/>
                      <w:divBdr>
                        <w:top w:val="none" w:sz="0" w:space="0" w:color="auto"/>
                        <w:left w:val="none" w:sz="0" w:space="0" w:color="auto"/>
                        <w:bottom w:val="none" w:sz="0" w:space="0" w:color="auto"/>
                        <w:right w:val="none" w:sz="0" w:space="0" w:color="auto"/>
                      </w:divBdr>
                      <w:divsChild>
                        <w:div w:id="1698659887">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2572">
      <w:bodyDiv w:val="1"/>
      <w:marLeft w:val="0"/>
      <w:marRight w:val="0"/>
      <w:marTop w:val="0"/>
      <w:marBottom w:val="0"/>
      <w:divBdr>
        <w:top w:val="none" w:sz="0" w:space="0" w:color="auto"/>
        <w:left w:val="none" w:sz="0" w:space="0" w:color="auto"/>
        <w:bottom w:val="none" w:sz="0" w:space="0" w:color="auto"/>
        <w:right w:val="none" w:sz="0" w:space="0" w:color="auto"/>
      </w:divBdr>
      <w:divsChild>
        <w:div w:id="1010447252">
          <w:marLeft w:val="0"/>
          <w:marRight w:val="0"/>
          <w:marTop w:val="0"/>
          <w:marBottom w:val="0"/>
          <w:divBdr>
            <w:top w:val="none" w:sz="0" w:space="0" w:color="auto"/>
            <w:left w:val="none" w:sz="0" w:space="0" w:color="auto"/>
            <w:bottom w:val="none" w:sz="0" w:space="0" w:color="auto"/>
            <w:right w:val="none" w:sz="0" w:space="0" w:color="auto"/>
          </w:divBdr>
          <w:divsChild>
            <w:div w:id="1525022918">
              <w:marLeft w:val="0"/>
              <w:marRight w:val="0"/>
              <w:marTop w:val="0"/>
              <w:marBottom w:val="0"/>
              <w:divBdr>
                <w:top w:val="none" w:sz="0" w:space="0" w:color="auto"/>
                <w:left w:val="none" w:sz="0" w:space="0" w:color="auto"/>
                <w:bottom w:val="none" w:sz="0" w:space="0" w:color="auto"/>
                <w:right w:val="none" w:sz="0" w:space="0" w:color="auto"/>
              </w:divBdr>
              <w:divsChild>
                <w:div w:id="42945627">
                  <w:marLeft w:val="0"/>
                  <w:marRight w:val="0"/>
                  <w:marTop w:val="0"/>
                  <w:marBottom w:val="0"/>
                  <w:divBdr>
                    <w:top w:val="none" w:sz="0" w:space="0" w:color="auto"/>
                    <w:left w:val="none" w:sz="0" w:space="0" w:color="auto"/>
                    <w:bottom w:val="none" w:sz="0" w:space="0" w:color="auto"/>
                    <w:right w:val="none" w:sz="0" w:space="0" w:color="auto"/>
                  </w:divBdr>
                  <w:divsChild>
                    <w:div w:id="2055302348">
                      <w:marLeft w:val="0"/>
                      <w:marRight w:val="0"/>
                      <w:marTop w:val="0"/>
                      <w:marBottom w:val="0"/>
                      <w:divBdr>
                        <w:top w:val="none" w:sz="0" w:space="0" w:color="auto"/>
                        <w:left w:val="none" w:sz="0" w:space="0" w:color="auto"/>
                        <w:bottom w:val="none" w:sz="0" w:space="0" w:color="auto"/>
                        <w:right w:val="none" w:sz="0" w:space="0" w:color="auto"/>
                      </w:divBdr>
                      <w:divsChild>
                        <w:div w:id="1239049820">
                          <w:marLeft w:val="0"/>
                          <w:marRight w:val="0"/>
                          <w:marTop w:val="0"/>
                          <w:marBottom w:val="0"/>
                          <w:divBdr>
                            <w:top w:val="none" w:sz="0" w:space="0" w:color="auto"/>
                            <w:left w:val="none" w:sz="0" w:space="0" w:color="auto"/>
                            <w:bottom w:val="none" w:sz="0" w:space="0" w:color="auto"/>
                            <w:right w:val="none" w:sz="0" w:space="0" w:color="auto"/>
                          </w:divBdr>
                          <w:divsChild>
                            <w:div w:id="1544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26822">
      <w:bodyDiv w:val="1"/>
      <w:marLeft w:val="0"/>
      <w:marRight w:val="0"/>
      <w:marTop w:val="0"/>
      <w:marBottom w:val="0"/>
      <w:divBdr>
        <w:top w:val="none" w:sz="0" w:space="0" w:color="auto"/>
        <w:left w:val="none" w:sz="0" w:space="0" w:color="auto"/>
        <w:bottom w:val="none" w:sz="0" w:space="0" w:color="auto"/>
        <w:right w:val="none" w:sz="0" w:space="0" w:color="auto"/>
      </w:divBdr>
      <w:divsChild>
        <w:div w:id="1631786291">
          <w:marLeft w:val="0"/>
          <w:marRight w:val="0"/>
          <w:marTop w:val="0"/>
          <w:marBottom w:val="0"/>
          <w:divBdr>
            <w:top w:val="none" w:sz="0" w:space="0" w:color="auto"/>
            <w:left w:val="none" w:sz="0" w:space="0" w:color="auto"/>
            <w:bottom w:val="none" w:sz="0" w:space="0" w:color="auto"/>
            <w:right w:val="none" w:sz="0" w:space="0" w:color="auto"/>
          </w:divBdr>
          <w:divsChild>
            <w:div w:id="1409839731">
              <w:marLeft w:val="0"/>
              <w:marRight w:val="0"/>
              <w:marTop w:val="0"/>
              <w:marBottom w:val="0"/>
              <w:divBdr>
                <w:top w:val="none" w:sz="0" w:space="0" w:color="auto"/>
                <w:left w:val="none" w:sz="0" w:space="0" w:color="auto"/>
                <w:bottom w:val="none" w:sz="0" w:space="0" w:color="auto"/>
                <w:right w:val="none" w:sz="0" w:space="0" w:color="auto"/>
              </w:divBdr>
              <w:divsChild>
                <w:div w:id="816193500">
                  <w:marLeft w:val="0"/>
                  <w:marRight w:val="0"/>
                  <w:marTop w:val="0"/>
                  <w:marBottom w:val="0"/>
                  <w:divBdr>
                    <w:top w:val="none" w:sz="0" w:space="0" w:color="auto"/>
                    <w:left w:val="none" w:sz="0" w:space="0" w:color="auto"/>
                    <w:bottom w:val="none" w:sz="0" w:space="0" w:color="auto"/>
                    <w:right w:val="none" w:sz="0" w:space="0" w:color="auto"/>
                  </w:divBdr>
                  <w:divsChild>
                    <w:div w:id="1587496819">
                      <w:marLeft w:val="0"/>
                      <w:marRight w:val="0"/>
                      <w:marTop w:val="0"/>
                      <w:marBottom w:val="0"/>
                      <w:divBdr>
                        <w:top w:val="none" w:sz="0" w:space="0" w:color="auto"/>
                        <w:left w:val="none" w:sz="0" w:space="0" w:color="auto"/>
                        <w:bottom w:val="none" w:sz="0" w:space="0" w:color="auto"/>
                        <w:right w:val="none" w:sz="0" w:space="0" w:color="auto"/>
                      </w:divBdr>
                      <w:divsChild>
                        <w:div w:id="684554648">
                          <w:marLeft w:val="0"/>
                          <w:marRight w:val="0"/>
                          <w:marTop w:val="0"/>
                          <w:marBottom w:val="0"/>
                          <w:divBdr>
                            <w:top w:val="none" w:sz="0" w:space="0" w:color="auto"/>
                            <w:left w:val="none" w:sz="0" w:space="0" w:color="auto"/>
                            <w:bottom w:val="none" w:sz="0" w:space="0" w:color="auto"/>
                            <w:right w:val="none" w:sz="0" w:space="0" w:color="auto"/>
                          </w:divBdr>
                          <w:divsChild>
                            <w:div w:id="11572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921784">
      <w:bodyDiv w:val="1"/>
      <w:marLeft w:val="0"/>
      <w:marRight w:val="0"/>
      <w:marTop w:val="0"/>
      <w:marBottom w:val="0"/>
      <w:divBdr>
        <w:top w:val="none" w:sz="0" w:space="0" w:color="auto"/>
        <w:left w:val="none" w:sz="0" w:space="0" w:color="auto"/>
        <w:bottom w:val="none" w:sz="0" w:space="0" w:color="auto"/>
        <w:right w:val="none" w:sz="0" w:space="0" w:color="auto"/>
      </w:divBdr>
      <w:divsChild>
        <w:div w:id="1844202627">
          <w:marLeft w:val="0"/>
          <w:marRight w:val="0"/>
          <w:marTop w:val="0"/>
          <w:marBottom w:val="0"/>
          <w:divBdr>
            <w:top w:val="none" w:sz="0" w:space="0" w:color="auto"/>
            <w:left w:val="none" w:sz="0" w:space="0" w:color="auto"/>
            <w:bottom w:val="none" w:sz="0" w:space="0" w:color="auto"/>
            <w:right w:val="none" w:sz="0" w:space="0" w:color="auto"/>
          </w:divBdr>
          <w:divsChild>
            <w:div w:id="1294412045">
              <w:marLeft w:val="0"/>
              <w:marRight w:val="0"/>
              <w:marTop w:val="0"/>
              <w:marBottom w:val="0"/>
              <w:divBdr>
                <w:top w:val="none" w:sz="0" w:space="0" w:color="auto"/>
                <w:left w:val="none" w:sz="0" w:space="0" w:color="auto"/>
                <w:bottom w:val="none" w:sz="0" w:space="0" w:color="auto"/>
                <w:right w:val="none" w:sz="0" w:space="0" w:color="auto"/>
              </w:divBdr>
              <w:divsChild>
                <w:div w:id="665986206">
                  <w:marLeft w:val="0"/>
                  <w:marRight w:val="0"/>
                  <w:marTop w:val="0"/>
                  <w:marBottom w:val="0"/>
                  <w:divBdr>
                    <w:top w:val="none" w:sz="0" w:space="0" w:color="auto"/>
                    <w:left w:val="none" w:sz="0" w:space="0" w:color="auto"/>
                    <w:bottom w:val="none" w:sz="0" w:space="0" w:color="auto"/>
                    <w:right w:val="none" w:sz="0" w:space="0" w:color="auto"/>
                  </w:divBdr>
                  <w:divsChild>
                    <w:div w:id="1673725506">
                      <w:marLeft w:val="0"/>
                      <w:marRight w:val="0"/>
                      <w:marTop w:val="0"/>
                      <w:marBottom w:val="0"/>
                      <w:divBdr>
                        <w:top w:val="none" w:sz="0" w:space="0" w:color="auto"/>
                        <w:left w:val="none" w:sz="0" w:space="0" w:color="auto"/>
                        <w:bottom w:val="none" w:sz="0" w:space="0" w:color="auto"/>
                        <w:right w:val="none" w:sz="0" w:space="0" w:color="auto"/>
                      </w:divBdr>
                      <w:divsChild>
                        <w:div w:id="2003312241">
                          <w:marLeft w:val="0"/>
                          <w:marRight w:val="0"/>
                          <w:marTop w:val="0"/>
                          <w:marBottom w:val="0"/>
                          <w:divBdr>
                            <w:top w:val="none" w:sz="0" w:space="0" w:color="auto"/>
                            <w:left w:val="none" w:sz="0" w:space="0" w:color="auto"/>
                            <w:bottom w:val="none" w:sz="0" w:space="0" w:color="auto"/>
                            <w:right w:val="none" w:sz="0" w:space="0" w:color="auto"/>
                          </w:divBdr>
                          <w:divsChild>
                            <w:div w:id="11193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5323">
      <w:bodyDiv w:val="1"/>
      <w:marLeft w:val="0"/>
      <w:marRight w:val="0"/>
      <w:marTop w:val="0"/>
      <w:marBottom w:val="0"/>
      <w:divBdr>
        <w:top w:val="none" w:sz="0" w:space="0" w:color="auto"/>
        <w:left w:val="none" w:sz="0" w:space="0" w:color="auto"/>
        <w:bottom w:val="none" w:sz="0" w:space="0" w:color="auto"/>
        <w:right w:val="none" w:sz="0" w:space="0" w:color="auto"/>
      </w:divBdr>
      <w:divsChild>
        <w:div w:id="2065061266">
          <w:marLeft w:val="0"/>
          <w:marRight w:val="0"/>
          <w:marTop w:val="0"/>
          <w:marBottom w:val="0"/>
          <w:divBdr>
            <w:top w:val="none" w:sz="0" w:space="0" w:color="auto"/>
            <w:left w:val="none" w:sz="0" w:space="0" w:color="auto"/>
            <w:bottom w:val="none" w:sz="0" w:space="0" w:color="auto"/>
            <w:right w:val="none" w:sz="0" w:space="0" w:color="auto"/>
          </w:divBdr>
          <w:divsChild>
            <w:div w:id="1888489990">
              <w:marLeft w:val="0"/>
              <w:marRight w:val="0"/>
              <w:marTop w:val="0"/>
              <w:marBottom w:val="0"/>
              <w:divBdr>
                <w:top w:val="none" w:sz="0" w:space="0" w:color="auto"/>
                <w:left w:val="none" w:sz="0" w:space="0" w:color="auto"/>
                <w:bottom w:val="none" w:sz="0" w:space="0" w:color="auto"/>
                <w:right w:val="none" w:sz="0" w:space="0" w:color="auto"/>
              </w:divBdr>
              <w:divsChild>
                <w:div w:id="321664757">
                  <w:marLeft w:val="0"/>
                  <w:marRight w:val="0"/>
                  <w:marTop w:val="0"/>
                  <w:marBottom w:val="0"/>
                  <w:divBdr>
                    <w:top w:val="none" w:sz="0" w:space="0" w:color="auto"/>
                    <w:left w:val="none" w:sz="0" w:space="0" w:color="auto"/>
                    <w:bottom w:val="none" w:sz="0" w:space="0" w:color="auto"/>
                    <w:right w:val="none" w:sz="0" w:space="0" w:color="auto"/>
                  </w:divBdr>
                  <w:divsChild>
                    <w:div w:id="1066992514">
                      <w:marLeft w:val="0"/>
                      <w:marRight w:val="0"/>
                      <w:marTop w:val="0"/>
                      <w:marBottom w:val="0"/>
                      <w:divBdr>
                        <w:top w:val="none" w:sz="0" w:space="0" w:color="auto"/>
                        <w:left w:val="none" w:sz="0" w:space="0" w:color="auto"/>
                        <w:bottom w:val="none" w:sz="0" w:space="0" w:color="auto"/>
                        <w:right w:val="none" w:sz="0" w:space="0" w:color="auto"/>
                      </w:divBdr>
                      <w:divsChild>
                        <w:div w:id="542014881">
                          <w:marLeft w:val="0"/>
                          <w:marRight w:val="0"/>
                          <w:marTop w:val="0"/>
                          <w:marBottom w:val="0"/>
                          <w:divBdr>
                            <w:top w:val="none" w:sz="0" w:space="0" w:color="auto"/>
                            <w:left w:val="none" w:sz="0" w:space="0" w:color="auto"/>
                            <w:bottom w:val="none" w:sz="0" w:space="0" w:color="auto"/>
                            <w:right w:val="none" w:sz="0" w:space="0" w:color="auto"/>
                          </w:divBdr>
                          <w:divsChild>
                            <w:div w:id="1958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337066">
      <w:bodyDiv w:val="1"/>
      <w:marLeft w:val="0"/>
      <w:marRight w:val="0"/>
      <w:marTop w:val="0"/>
      <w:marBottom w:val="0"/>
      <w:divBdr>
        <w:top w:val="none" w:sz="0" w:space="0" w:color="auto"/>
        <w:left w:val="none" w:sz="0" w:space="0" w:color="auto"/>
        <w:bottom w:val="none" w:sz="0" w:space="0" w:color="auto"/>
        <w:right w:val="none" w:sz="0" w:space="0" w:color="auto"/>
      </w:divBdr>
      <w:divsChild>
        <w:div w:id="1104884919">
          <w:marLeft w:val="0"/>
          <w:marRight w:val="0"/>
          <w:marTop w:val="0"/>
          <w:marBottom w:val="0"/>
          <w:divBdr>
            <w:top w:val="none" w:sz="0" w:space="0" w:color="auto"/>
            <w:left w:val="none" w:sz="0" w:space="0" w:color="auto"/>
            <w:bottom w:val="none" w:sz="0" w:space="0" w:color="auto"/>
            <w:right w:val="none" w:sz="0" w:space="0" w:color="auto"/>
          </w:divBdr>
          <w:divsChild>
            <w:div w:id="545915479">
              <w:marLeft w:val="0"/>
              <w:marRight w:val="0"/>
              <w:marTop w:val="0"/>
              <w:marBottom w:val="0"/>
              <w:divBdr>
                <w:top w:val="none" w:sz="0" w:space="0" w:color="auto"/>
                <w:left w:val="none" w:sz="0" w:space="0" w:color="auto"/>
                <w:bottom w:val="none" w:sz="0" w:space="0" w:color="auto"/>
                <w:right w:val="none" w:sz="0" w:space="0" w:color="auto"/>
              </w:divBdr>
              <w:divsChild>
                <w:div w:id="581524047">
                  <w:marLeft w:val="0"/>
                  <w:marRight w:val="0"/>
                  <w:marTop w:val="0"/>
                  <w:marBottom w:val="0"/>
                  <w:divBdr>
                    <w:top w:val="none" w:sz="0" w:space="0" w:color="auto"/>
                    <w:left w:val="none" w:sz="0" w:space="0" w:color="auto"/>
                    <w:bottom w:val="none" w:sz="0" w:space="0" w:color="auto"/>
                    <w:right w:val="none" w:sz="0" w:space="0" w:color="auto"/>
                  </w:divBdr>
                  <w:divsChild>
                    <w:div w:id="1171871254">
                      <w:marLeft w:val="0"/>
                      <w:marRight w:val="0"/>
                      <w:marTop w:val="0"/>
                      <w:marBottom w:val="0"/>
                      <w:divBdr>
                        <w:top w:val="none" w:sz="0" w:space="0" w:color="auto"/>
                        <w:left w:val="none" w:sz="0" w:space="0" w:color="auto"/>
                        <w:bottom w:val="none" w:sz="0" w:space="0" w:color="auto"/>
                        <w:right w:val="none" w:sz="0" w:space="0" w:color="auto"/>
                      </w:divBdr>
                      <w:divsChild>
                        <w:div w:id="1978803705">
                          <w:marLeft w:val="0"/>
                          <w:marRight w:val="0"/>
                          <w:marTop w:val="0"/>
                          <w:marBottom w:val="0"/>
                          <w:divBdr>
                            <w:top w:val="none" w:sz="0" w:space="0" w:color="auto"/>
                            <w:left w:val="none" w:sz="0" w:space="0" w:color="auto"/>
                            <w:bottom w:val="none" w:sz="0" w:space="0" w:color="auto"/>
                            <w:right w:val="none" w:sz="0" w:space="0" w:color="auto"/>
                          </w:divBdr>
                          <w:divsChild>
                            <w:div w:id="1875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1781">
      <w:bodyDiv w:val="1"/>
      <w:marLeft w:val="0"/>
      <w:marRight w:val="0"/>
      <w:marTop w:val="0"/>
      <w:marBottom w:val="0"/>
      <w:divBdr>
        <w:top w:val="none" w:sz="0" w:space="0" w:color="auto"/>
        <w:left w:val="none" w:sz="0" w:space="0" w:color="auto"/>
        <w:bottom w:val="none" w:sz="0" w:space="0" w:color="auto"/>
        <w:right w:val="none" w:sz="0" w:space="0" w:color="auto"/>
      </w:divBdr>
      <w:divsChild>
        <w:div w:id="2001228102">
          <w:marLeft w:val="0"/>
          <w:marRight w:val="0"/>
          <w:marTop w:val="0"/>
          <w:marBottom w:val="0"/>
          <w:divBdr>
            <w:top w:val="none" w:sz="0" w:space="0" w:color="auto"/>
            <w:left w:val="none" w:sz="0" w:space="0" w:color="auto"/>
            <w:bottom w:val="none" w:sz="0" w:space="0" w:color="auto"/>
            <w:right w:val="none" w:sz="0" w:space="0" w:color="auto"/>
          </w:divBdr>
          <w:divsChild>
            <w:div w:id="1088305332">
              <w:marLeft w:val="0"/>
              <w:marRight w:val="0"/>
              <w:marTop w:val="0"/>
              <w:marBottom w:val="0"/>
              <w:divBdr>
                <w:top w:val="none" w:sz="0" w:space="0" w:color="auto"/>
                <w:left w:val="none" w:sz="0" w:space="0" w:color="auto"/>
                <w:bottom w:val="none" w:sz="0" w:space="0" w:color="auto"/>
                <w:right w:val="none" w:sz="0" w:space="0" w:color="auto"/>
              </w:divBdr>
              <w:divsChild>
                <w:div w:id="1449003988">
                  <w:marLeft w:val="0"/>
                  <w:marRight w:val="0"/>
                  <w:marTop w:val="0"/>
                  <w:marBottom w:val="0"/>
                  <w:divBdr>
                    <w:top w:val="none" w:sz="0" w:space="0" w:color="auto"/>
                    <w:left w:val="none" w:sz="0" w:space="0" w:color="auto"/>
                    <w:bottom w:val="none" w:sz="0" w:space="0" w:color="auto"/>
                    <w:right w:val="none" w:sz="0" w:space="0" w:color="auto"/>
                  </w:divBdr>
                  <w:divsChild>
                    <w:div w:id="1388991229">
                      <w:marLeft w:val="0"/>
                      <w:marRight w:val="0"/>
                      <w:marTop w:val="0"/>
                      <w:marBottom w:val="0"/>
                      <w:divBdr>
                        <w:top w:val="none" w:sz="0" w:space="0" w:color="auto"/>
                        <w:left w:val="none" w:sz="0" w:space="0" w:color="auto"/>
                        <w:bottom w:val="none" w:sz="0" w:space="0" w:color="auto"/>
                        <w:right w:val="none" w:sz="0" w:space="0" w:color="auto"/>
                      </w:divBdr>
                      <w:divsChild>
                        <w:div w:id="1283423296">
                          <w:marLeft w:val="0"/>
                          <w:marRight w:val="0"/>
                          <w:marTop w:val="0"/>
                          <w:marBottom w:val="0"/>
                          <w:divBdr>
                            <w:top w:val="none" w:sz="0" w:space="0" w:color="auto"/>
                            <w:left w:val="none" w:sz="0" w:space="0" w:color="auto"/>
                            <w:bottom w:val="none" w:sz="0" w:space="0" w:color="auto"/>
                            <w:right w:val="none" w:sz="0" w:space="0" w:color="auto"/>
                          </w:divBdr>
                          <w:divsChild>
                            <w:div w:id="19654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3880">
      <w:bodyDiv w:val="1"/>
      <w:marLeft w:val="0"/>
      <w:marRight w:val="0"/>
      <w:marTop w:val="0"/>
      <w:marBottom w:val="0"/>
      <w:divBdr>
        <w:top w:val="none" w:sz="0" w:space="0" w:color="auto"/>
        <w:left w:val="none" w:sz="0" w:space="0" w:color="auto"/>
        <w:bottom w:val="none" w:sz="0" w:space="0" w:color="auto"/>
        <w:right w:val="none" w:sz="0" w:space="0" w:color="auto"/>
      </w:divBdr>
      <w:divsChild>
        <w:div w:id="1196961605">
          <w:marLeft w:val="0"/>
          <w:marRight w:val="0"/>
          <w:marTop w:val="0"/>
          <w:marBottom w:val="0"/>
          <w:divBdr>
            <w:top w:val="none" w:sz="0" w:space="0" w:color="auto"/>
            <w:left w:val="none" w:sz="0" w:space="0" w:color="auto"/>
            <w:bottom w:val="none" w:sz="0" w:space="0" w:color="auto"/>
            <w:right w:val="none" w:sz="0" w:space="0" w:color="auto"/>
          </w:divBdr>
          <w:divsChild>
            <w:div w:id="938562130">
              <w:marLeft w:val="0"/>
              <w:marRight w:val="0"/>
              <w:marTop w:val="0"/>
              <w:marBottom w:val="0"/>
              <w:divBdr>
                <w:top w:val="none" w:sz="0" w:space="0" w:color="auto"/>
                <w:left w:val="none" w:sz="0" w:space="0" w:color="auto"/>
                <w:bottom w:val="none" w:sz="0" w:space="0" w:color="auto"/>
                <w:right w:val="none" w:sz="0" w:space="0" w:color="auto"/>
              </w:divBdr>
              <w:divsChild>
                <w:div w:id="424228702">
                  <w:marLeft w:val="0"/>
                  <w:marRight w:val="0"/>
                  <w:marTop w:val="0"/>
                  <w:marBottom w:val="0"/>
                  <w:divBdr>
                    <w:top w:val="none" w:sz="0" w:space="0" w:color="auto"/>
                    <w:left w:val="none" w:sz="0" w:space="0" w:color="auto"/>
                    <w:bottom w:val="none" w:sz="0" w:space="0" w:color="auto"/>
                    <w:right w:val="none" w:sz="0" w:space="0" w:color="auto"/>
                  </w:divBdr>
                  <w:divsChild>
                    <w:div w:id="58794577">
                      <w:marLeft w:val="0"/>
                      <w:marRight w:val="0"/>
                      <w:marTop w:val="0"/>
                      <w:marBottom w:val="0"/>
                      <w:divBdr>
                        <w:top w:val="none" w:sz="0" w:space="0" w:color="auto"/>
                        <w:left w:val="none" w:sz="0" w:space="0" w:color="auto"/>
                        <w:bottom w:val="none" w:sz="0" w:space="0" w:color="auto"/>
                        <w:right w:val="none" w:sz="0" w:space="0" w:color="auto"/>
                      </w:divBdr>
                      <w:divsChild>
                        <w:div w:id="768501310">
                          <w:marLeft w:val="0"/>
                          <w:marRight w:val="0"/>
                          <w:marTop w:val="0"/>
                          <w:marBottom w:val="0"/>
                          <w:divBdr>
                            <w:top w:val="none" w:sz="0" w:space="0" w:color="auto"/>
                            <w:left w:val="none" w:sz="0" w:space="0" w:color="auto"/>
                            <w:bottom w:val="none" w:sz="0" w:space="0" w:color="auto"/>
                            <w:right w:val="none" w:sz="0" w:space="0" w:color="auto"/>
                          </w:divBdr>
                          <w:divsChild>
                            <w:div w:id="21122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2</cp:revision>
  <dcterms:created xsi:type="dcterms:W3CDTF">2020-10-14T01:31:00Z</dcterms:created>
  <dcterms:modified xsi:type="dcterms:W3CDTF">2020-10-14T01:31:00Z</dcterms:modified>
</cp:coreProperties>
</file>